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7"/>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bookmarkStart w:id="24" w:name="_GoBack"/>
      <w:r>
        <w:rPr>
          <w:rFonts w:hint="eastAsia" w:ascii="Times New Roman" w:hAnsi="Times New Roman" w:eastAsia="方正小标宋_GBK" w:cs="Times New Roman"/>
          <w:b w:val="0"/>
          <w:bCs/>
          <w:color w:val="auto"/>
          <w:sz w:val="44"/>
          <w:szCs w:val="44"/>
          <w:highlight w:val="none"/>
          <w:lang w:eastAsia="zh-CN"/>
        </w:rPr>
        <w:t>2024年泸西县中医医院11月医疗设备消耗性功能附件采购项目</w:t>
      </w:r>
    </w:p>
    <w:bookmarkEnd w:id="24"/>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3"/>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lxxzyyycg-2024-1101</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450D297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2024年泸西县中医医院11月医疗设备消耗性功能附件采购项目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lxxzyyycg-2024-1101</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2024年泸西县中医医院11月医疗设备消耗性功能附件采购项目</w:t>
      </w:r>
    </w:p>
    <w:p w14:paraId="0AC74C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22100.00元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采购SP30EX微量注射用双泵电池</w:t>
      </w:r>
      <w:r>
        <w:rPr>
          <w:rFonts w:hint="eastAsia" w:eastAsia="方正仿宋_GBK" w:cs="Times New Roman"/>
          <w:i w:val="0"/>
          <w:iCs w:val="0"/>
          <w:caps w:val="0"/>
          <w:color w:val="auto"/>
          <w:spacing w:val="0"/>
          <w:sz w:val="31"/>
          <w:szCs w:val="31"/>
          <w:highlight w:val="none"/>
          <w:shd w:val="clear" w:fill="FFFFFF"/>
          <w:lang w:val="en-US" w:eastAsia="zh-CN"/>
        </w:rPr>
        <w:t>2个、天创TCH-ROII/1血液透析用制水设备软化器1套、天创TCH-RO11/1血液透析用制水设备碳滤器1套。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3"/>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4"/>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5D9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49FD5AD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40C62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SP30EX微量注射用双泵电池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A2A8C1">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CE863C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1D43EAD7">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800.00</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83564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1600.00</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shd w:val="clear"/>
            <w:noWrap w:val="0"/>
            <w:vAlign w:val="center"/>
          </w:tcPr>
          <w:p w14:paraId="1B46C839">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snapToGrid/>
                <w:color w:val="auto"/>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shd w:val="clear"/>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天创TCH-ROII/1血液透析用制水设备软化器</w:t>
            </w:r>
          </w:p>
        </w:tc>
        <w:tc>
          <w:tcPr>
            <w:tcW w:w="1021" w:type="dxa"/>
            <w:tcBorders>
              <w:top w:val="single" w:color="auto" w:sz="4" w:space="0"/>
              <w:left w:val="single" w:color="auto" w:sz="4" w:space="0"/>
              <w:bottom w:val="single" w:color="auto" w:sz="4" w:space="0"/>
              <w:right w:val="single" w:color="auto" w:sz="4" w:space="0"/>
            </w:tcBorders>
            <w:shd w:val="clear"/>
            <w:noWrap w:val="0"/>
            <w:vAlign w:val="center"/>
          </w:tcPr>
          <w:p w14:paraId="3ADCF03B">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82" w:type="dxa"/>
            <w:tcBorders>
              <w:top w:val="single" w:color="auto" w:sz="4" w:space="0"/>
              <w:left w:val="single" w:color="auto" w:sz="4" w:space="0"/>
              <w:bottom w:val="single" w:color="auto" w:sz="4" w:space="0"/>
              <w:right w:val="single" w:color="auto" w:sz="4" w:space="0"/>
            </w:tcBorders>
            <w:shd w:val="clear"/>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2177" w:type="dxa"/>
            <w:tcBorders>
              <w:top w:val="single" w:color="auto" w:sz="4" w:space="0"/>
              <w:left w:val="single" w:color="auto" w:sz="4" w:space="0"/>
              <w:bottom w:val="single" w:color="auto" w:sz="4" w:space="0"/>
              <w:right w:val="single" w:color="auto" w:sz="4" w:space="0"/>
            </w:tcBorders>
            <w:shd w:val="clear"/>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10500.00</w:t>
            </w:r>
          </w:p>
        </w:tc>
        <w:tc>
          <w:tcPr>
            <w:tcW w:w="1860" w:type="dxa"/>
            <w:tcBorders>
              <w:top w:val="single" w:color="auto" w:sz="4" w:space="0"/>
              <w:left w:val="single" w:color="auto" w:sz="4" w:space="0"/>
              <w:bottom w:val="single" w:color="auto" w:sz="4" w:space="0"/>
              <w:right w:val="single" w:color="auto" w:sz="4" w:space="0"/>
            </w:tcBorders>
            <w:shd w:val="clear"/>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10500.00</w:t>
            </w:r>
          </w:p>
        </w:tc>
      </w:tr>
      <w:tr w14:paraId="3FC0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shd w:val="clear"/>
            <w:noWrap w:val="0"/>
            <w:vAlign w:val="center"/>
          </w:tcPr>
          <w:p w14:paraId="01C508AA">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snapToGrid/>
                <w:color w:val="auto"/>
                <w:kern w:val="0"/>
                <w:sz w:val="24"/>
                <w:szCs w:val="32"/>
                <w:lang w:val="en-US" w:eastAsia="zh-CN" w:bidi="ar-SA"/>
              </w:rPr>
              <w:t>3</w:t>
            </w:r>
          </w:p>
        </w:tc>
        <w:tc>
          <w:tcPr>
            <w:tcW w:w="2580" w:type="dxa"/>
            <w:tcBorders>
              <w:top w:val="single" w:color="auto" w:sz="4" w:space="0"/>
              <w:left w:val="single" w:color="auto" w:sz="4" w:space="0"/>
              <w:bottom w:val="single" w:color="auto" w:sz="4" w:space="0"/>
              <w:right w:val="single" w:color="auto" w:sz="4" w:space="0"/>
            </w:tcBorders>
            <w:shd w:val="clear"/>
            <w:noWrap w:val="0"/>
            <w:vAlign w:val="center"/>
          </w:tcPr>
          <w:p w14:paraId="4DA6A19E">
            <w:pPr>
              <w:widowControl/>
              <w:wordWrap w:val="0"/>
              <w:autoSpaceDE/>
              <w:autoSpaceDN/>
              <w:spacing w:line="240" w:lineRule="auto"/>
              <w:jc w:val="center"/>
              <w:rPr>
                <w:rFonts w:hint="eastAsia"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天创TCH-RO11/1血液透析用制水设备碳滤器</w:t>
            </w:r>
          </w:p>
        </w:tc>
        <w:tc>
          <w:tcPr>
            <w:tcW w:w="1021" w:type="dxa"/>
            <w:tcBorders>
              <w:top w:val="single" w:color="auto" w:sz="4" w:space="0"/>
              <w:left w:val="single" w:color="auto" w:sz="4" w:space="0"/>
              <w:bottom w:val="single" w:color="auto" w:sz="4" w:space="0"/>
              <w:right w:val="single" w:color="auto" w:sz="4" w:space="0"/>
            </w:tcBorders>
            <w:shd w:val="clear"/>
            <w:noWrap w:val="0"/>
            <w:vAlign w:val="center"/>
          </w:tcPr>
          <w:p w14:paraId="0C05D4A6">
            <w:pPr>
              <w:widowControl/>
              <w:wordWrap w:val="0"/>
              <w:autoSpaceDE/>
              <w:autoSpaceDN/>
              <w:spacing w:line="240" w:lineRule="auto"/>
              <w:jc w:val="center"/>
              <w:rPr>
                <w:rFonts w:hint="eastAsia"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82" w:type="dxa"/>
            <w:tcBorders>
              <w:top w:val="single" w:color="auto" w:sz="4" w:space="0"/>
              <w:left w:val="single" w:color="auto" w:sz="4" w:space="0"/>
              <w:bottom w:val="single" w:color="auto" w:sz="4" w:space="0"/>
              <w:right w:val="single" w:color="auto" w:sz="4" w:space="0"/>
            </w:tcBorders>
            <w:shd w:val="clear"/>
            <w:noWrap w:val="0"/>
            <w:vAlign w:val="center"/>
          </w:tcPr>
          <w:p w14:paraId="566F0DF1">
            <w:pPr>
              <w:widowControl/>
              <w:wordWrap w:val="0"/>
              <w:autoSpaceDE/>
              <w:autoSpaceDN/>
              <w:spacing w:line="240" w:lineRule="auto"/>
              <w:jc w:val="center"/>
              <w:rPr>
                <w:rFonts w:hint="eastAsia"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套</w:t>
            </w:r>
          </w:p>
        </w:tc>
        <w:tc>
          <w:tcPr>
            <w:tcW w:w="2177" w:type="dxa"/>
            <w:tcBorders>
              <w:top w:val="single" w:color="auto" w:sz="4" w:space="0"/>
              <w:left w:val="single" w:color="auto" w:sz="4" w:space="0"/>
              <w:bottom w:val="single" w:color="auto" w:sz="4" w:space="0"/>
              <w:right w:val="single" w:color="auto" w:sz="4" w:space="0"/>
            </w:tcBorders>
            <w:shd w:val="clear"/>
            <w:noWrap w:val="0"/>
            <w:vAlign w:val="center"/>
          </w:tcPr>
          <w:p w14:paraId="3DF498B2">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9200.00</w:t>
            </w:r>
          </w:p>
        </w:tc>
        <w:tc>
          <w:tcPr>
            <w:tcW w:w="1860" w:type="dxa"/>
            <w:tcBorders>
              <w:top w:val="single" w:color="auto" w:sz="4" w:space="0"/>
              <w:left w:val="single" w:color="auto" w:sz="4" w:space="0"/>
              <w:bottom w:val="single" w:color="auto" w:sz="4" w:space="0"/>
              <w:right w:val="single" w:color="auto" w:sz="4" w:space="0"/>
            </w:tcBorders>
            <w:shd w:val="clear"/>
            <w:noWrap w:val="0"/>
            <w:vAlign w:val="center"/>
          </w:tcPr>
          <w:p w14:paraId="0D599D98">
            <w:pPr>
              <w:widowControl/>
              <w:wordWrap w:val="0"/>
              <w:autoSpaceDE/>
              <w:autoSpaceDN/>
              <w:spacing w:line="240" w:lineRule="auto"/>
              <w:jc w:val="center"/>
              <w:rPr>
                <w:rFonts w:hint="default" w:ascii="方正仿宋_GBK" w:hAnsi="方正仿宋_GBK" w:eastAsia="方正仿宋_GBK" w:cs="方正仿宋_GBK"/>
                <w:b w:val="0"/>
                <w:bCs w:val="0"/>
                <w:snapToGrid/>
                <w:color w:val="auto"/>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9200.00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14:paraId="38A1A57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980D82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21300.00</w:t>
            </w:r>
          </w:p>
        </w:tc>
      </w:tr>
    </w:tbl>
    <w:p w14:paraId="3DA30B55">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2"/>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7"/>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5485_WPSOffice_Level3"/>
      <w:bookmarkStart w:id="2" w:name="_Toc28316_WPSOffice_Level3"/>
      <w:bookmarkStart w:id="3" w:name="_Toc2494_WPSOffice_Level3"/>
      <w:bookmarkStart w:id="4" w:name="_Toc28795_WPSOffice_Level3"/>
      <w:bookmarkStart w:id="5" w:name="_Toc25522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7"/>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3"/>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11043_WPSOffice_Level1"/>
      <w:bookmarkStart w:id="8" w:name="_Toc9916"/>
      <w:bookmarkStart w:id="9" w:name="_Toc472"/>
      <w:bookmarkStart w:id="10" w:name="_Toc10072"/>
      <w:bookmarkStart w:id="11" w:name="_Toc14249"/>
      <w:bookmarkStart w:id="12" w:name="_Toc15113"/>
      <w:bookmarkStart w:id="13" w:name="_Toc26092"/>
      <w:bookmarkStart w:id="14" w:name="_Toc471"/>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4"/>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7"/>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7"/>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4"/>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4"/>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7CEEFAD">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7"/>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2"/>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3"/>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13"/>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7"/>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YzUxNTA1MDM5MTBlMDZiZjViODdkNGZjY2Q5ODQ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C3519E0"/>
    <w:rsid w:val="6C4D6ED7"/>
    <w:rsid w:val="6C4F46C8"/>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4232</Words>
  <Characters>4620</Characters>
  <Lines>15</Lines>
  <Paragraphs>4</Paragraphs>
  <TotalTime>1</TotalTime>
  <ScaleCrop>false</ScaleCrop>
  <LinksUpToDate>false</LinksUpToDate>
  <CharactersWithSpaces>5157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故乡^O^</cp:lastModifiedBy>
  <dcterms:modified xsi:type="dcterms:W3CDTF">2024-11-04T00:18:42Z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75E8011CC54B46E7AE32CC19040E908B</vt:lpwstr>
  </property>
</Properties>
</file>