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21AD39">
      <w:pPr>
        <w:pStyle w:val="6"/>
        <w:ind w:left="0" w:leftChars="0" w:firstLine="0" w:firstLineChars="0"/>
        <w:jc w:val="center"/>
        <w:rPr>
          <w:rFonts w:hint="default" w:ascii="Times New Roman" w:hAnsi="Times New Roman" w:eastAsia="方正小标宋_GBK" w:cs="Times New Roman"/>
          <w:b w:val="0"/>
          <w:bCs/>
          <w:color w:val="auto"/>
          <w:sz w:val="44"/>
          <w:szCs w:val="44"/>
          <w:highlight w:val="none"/>
          <w:lang w:eastAsia="zh-CN"/>
        </w:rPr>
      </w:pPr>
      <w:r>
        <w:rPr>
          <w:rStyle w:val="17"/>
          <w:rFonts w:hint="eastAsia" w:ascii="Times New Roman" w:hAnsi="Times New Roman" w:eastAsia="方正小标宋_GBK" w:cs="Times New Roman"/>
          <w:b w:val="0"/>
          <w:bCs/>
          <w:i w:val="0"/>
          <w:iCs w:val="0"/>
          <w:caps w:val="0"/>
          <w:color w:val="auto"/>
          <w:spacing w:val="0"/>
          <w:sz w:val="43"/>
          <w:szCs w:val="43"/>
          <w:shd w:val="clear" w:fill="FFFFFF"/>
          <w:lang w:eastAsia="zh-CN"/>
        </w:rPr>
        <w:t>2024年泸西县中医医院安检设备采购项目</w:t>
      </w:r>
    </w:p>
    <w:p w14:paraId="7A37A9CB">
      <w:pPr>
        <w:rPr>
          <w:rFonts w:hint="default" w:ascii="Times New Roman" w:hAnsi="Times New Roman" w:cs="Times New Roman"/>
          <w:b w:val="0"/>
          <w:bCs/>
          <w:color w:val="auto"/>
          <w:lang w:eastAsia="zh-CN"/>
        </w:rPr>
      </w:pPr>
    </w:p>
    <w:p w14:paraId="39833DF5">
      <w:pPr>
        <w:rPr>
          <w:rFonts w:hint="default" w:ascii="Times New Roman" w:hAnsi="Times New Roman" w:cs="Times New Roman"/>
          <w:b w:val="0"/>
          <w:bCs/>
          <w:color w:val="auto"/>
          <w:lang w:eastAsia="zh-CN"/>
        </w:rPr>
      </w:pPr>
    </w:p>
    <w:p w14:paraId="678124E4">
      <w:pPr>
        <w:pStyle w:val="2"/>
        <w:outlineLvl w:val="9"/>
        <w:rPr>
          <w:rFonts w:hint="default" w:ascii="Times New Roman" w:hAnsi="Times New Roman" w:cs="Times New Roman"/>
          <w:b w:val="0"/>
          <w:bCs/>
          <w:color w:val="auto"/>
          <w:highlight w:val="none"/>
          <w:lang w:eastAsia="zh-CN"/>
        </w:rPr>
      </w:pPr>
    </w:p>
    <w:p w14:paraId="4F623B34">
      <w:pPr>
        <w:rPr>
          <w:rFonts w:hint="default" w:ascii="Times New Roman" w:hAnsi="Times New Roman" w:cs="Times New Roman"/>
          <w:b w:val="0"/>
          <w:bCs/>
          <w:color w:val="auto"/>
          <w:highlight w:val="none"/>
          <w:lang w:eastAsia="zh-CN"/>
        </w:rPr>
      </w:pPr>
    </w:p>
    <w:p w14:paraId="653C2482">
      <w:pPr>
        <w:rPr>
          <w:rFonts w:hint="default" w:ascii="Times New Roman" w:hAnsi="Times New Roman" w:cs="Times New Roman"/>
          <w:b w:val="0"/>
          <w:bCs/>
          <w:color w:val="auto"/>
          <w:highlight w:val="none"/>
          <w:lang w:eastAsia="zh-CN"/>
        </w:rPr>
      </w:pPr>
    </w:p>
    <w:p w14:paraId="6CA41980">
      <w:pPr>
        <w:rPr>
          <w:rFonts w:hint="default" w:ascii="Times New Roman" w:hAnsi="Times New Roman" w:cs="Times New Roman"/>
          <w:b w:val="0"/>
          <w:bCs/>
          <w:color w:val="auto"/>
          <w:highlight w:val="none"/>
          <w:lang w:eastAsia="zh-CN"/>
        </w:rPr>
      </w:pPr>
    </w:p>
    <w:p w14:paraId="7B1A58DF">
      <w:pPr>
        <w:rPr>
          <w:rFonts w:hint="default" w:ascii="Times New Roman" w:hAnsi="Times New Roman" w:cs="Times New Roman"/>
          <w:b w:val="0"/>
          <w:bCs/>
          <w:color w:val="auto"/>
          <w:highlight w:val="none"/>
          <w:lang w:eastAsia="zh-CN"/>
        </w:rPr>
      </w:pPr>
    </w:p>
    <w:p w14:paraId="4EEEF6D4">
      <w:pPr>
        <w:rPr>
          <w:rFonts w:hint="default" w:ascii="Times New Roman" w:hAnsi="Times New Roman" w:cs="Times New Roman"/>
          <w:b w:val="0"/>
          <w:bCs/>
          <w:color w:val="auto"/>
          <w:highlight w:val="none"/>
          <w:lang w:eastAsia="zh-CN"/>
        </w:rPr>
      </w:pPr>
    </w:p>
    <w:p w14:paraId="4A62C05A">
      <w:pPr>
        <w:rPr>
          <w:rFonts w:hint="default" w:ascii="Times New Roman" w:hAnsi="Times New Roman" w:cs="Times New Roman"/>
          <w:b w:val="0"/>
          <w:bCs/>
          <w:color w:val="auto"/>
          <w:highlight w:val="none"/>
          <w:lang w:eastAsia="zh-CN"/>
        </w:rPr>
      </w:pPr>
    </w:p>
    <w:p w14:paraId="6A938382">
      <w:pPr>
        <w:rPr>
          <w:rFonts w:hint="default" w:ascii="Times New Roman" w:hAnsi="Times New Roman" w:cs="Times New Roman"/>
          <w:b w:val="0"/>
          <w:bCs/>
          <w:color w:val="auto"/>
          <w:highlight w:val="none"/>
          <w:lang w:eastAsia="zh-CN"/>
        </w:rPr>
      </w:pPr>
    </w:p>
    <w:p w14:paraId="79718380">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sz w:val="32"/>
          <w:szCs w:val="32"/>
          <w:highlight w:val="none"/>
        </w:rPr>
      </w:pPr>
      <w:r>
        <w:rPr>
          <w:rFonts w:hint="default" w:ascii="Times New Roman" w:hAnsi="Times New Roman" w:eastAsia="方正小标宋_GBK" w:cs="Times New Roman"/>
          <w:b w:val="0"/>
          <w:bCs/>
          <w:color w:val="auto"/>
          <w:sz w:val="44"/>
          <w:szCs w:val="44"/>
          <w:highlight w:val="none"/>
          <w:lang w:eastAsia="zh-CN"/>
        </w:rPr>
        <w:t>采购文件</w:t>
      </w:r>
    </w:p>
    <w:p w14:paraId="1329B21C">
      <w:pPr>
        <w:keepNext w:val="0"/>
        <w:keepLines w:val="0"/>
        <w:pageBreakBefore w:val="0"/>
        <w:widowControl w:val="0"/>
        <w:shd w:val="clear" w:color="auto" w:fill="auto"/>
        <w:kinsoku/>
        <w:wordWrap/>
        <w:overflowPunct/>
        <w:topLinePunct w:val="0"/>
        <w:bidi w:val="0"/>
        <w:spacing w:line="360" w:lineRule="auto"/>
        <w:jc w:val="center"/>
        <w:rPr>
          <w:rFonts w:hint="default" w:ascii="Times New Roman" w:hAnsi="Times New Roman" w:eastAsia="仿宋" w:cs="Times New Roman"/>
          <w:b w:val="0"/>
          <w:bCs/>
          <w:color w:val="auto"/>
          <w:highlight w:val="none"/>
          <w:lang w:val="en-US" w:eastAsia="zh-CN"/>
        </w:rPr>
      </w:pPr>
      <w:r>
        <w:rPr>
          <w:rFonts w:hint="default" w:ascii="Times New Roman" w:hAnsi="Times New Roman" w:eastAsia="仿宋" w:cs="Times New Roman"/>
          <w:b w:val="0"/>
          <w:bCs/>
          <w:color w:val="auto"/>
          <w:sz w:val="32"/>
          <w:szCs w:val="32"/>
          <w:highlight w:val="none"/>
        </w:rPr>
        <w:t>项目编号：</w:t>
      </w:r>
      <w:r>
        <w:rPr>
          <w:rFonts w:hint="eastAsia" w:ascii="Times New Roman" w:hAnsi="Times New Roman" w:eastAsia="仿宋" w:cs="Times New Roman"/>
          <w:b w:val="0"/>
          <w:bCs/>
          <w:color w:val="auto"/>
          <w:sz w:val="32"/>
          <w:szCs w:val="32"/>
          <w:highlight w:val="none"/>
          <w:lang w:eastAsia="zh-CN"/>
        </w:rPr>
        <w:t>lxxzyyycg-2024-0906</w:t>
      </w:r>
    </w:p>
    <w:p w14:paraId="7931B5EA">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highlight w:val="none"/>
        </w:rPr>
      </w:pPr>
    </w:p>
    <w:p w14:paraId="063EB38C">
      <w:pPr>
        <w:pStyle w:val="3"/>
        <w:keepNext w:val="0"/>
        <w:keepLines w:val="0"/>
        <w:pageBreakBefore w:val="0"/>
        <w:widowControl w:val="0"/>
        <w:shd w:val="clear" w:color="auto" w:fill="auto"/>
        <w:kinsoku/>
        <w:wordWrap/>
        <w:overflowPunct/>
        <w:topLinePunct w:val="0"/>
        <w:bidi w:val="0"/>
        <w:outlineLvl w:val="9"/>
        <w:rPr>
          <w:rFonts w:hint="default" w:ascii="Times New Roman" w:hAnsi="Times New Roman" w:cs="Times New Roman"/>
          <w:b w:val="0"/>
          <w:bCs/>
          <w:color w:val="auto"/>
          <w:highlight w:val="none"/>
        </w:rPr>
      </w:pPr>
    </w:p>
    <w:p w14:paraId="053E1FA8">
      <w:pPr>
        <w:keepNext w:val="0"/>
        <w:keepLines w:val="0"/>
        <w:pageBreakBefore w:val="0"/>
        <w:widowControl w:val="0"/>
        <w:shd w:val="clear" w:color="auto" w:fill="auto"/>
        <w:kinsoku/>
        <w:wordWrap/>
        <w:overflowPunct/>
        <w:topLinePunct w:val="0"/>
        <w:bidi w:val="0"/>
        <w:spacing w:line="360" w:lineRule="auto"/>
        <w:rPr>
          <w:rFonts w:hint="default" w:ascii="Times New Roman" w:hAnsi="Times New Roman" w:cs="Times New Roman"/>
          <w:b w:val="0"/>
          <w:bCs/>
          <w:color w:val="auto"/>
          <w:sz w:val="30"/>
          <w:szCs w:val="30"/>
          <w:highlight w:val="none"/>
        </w:rPr>
      </w:pPr>
      <w:r>
        <w:rPr>
          <w:rFonts w:hint="default" w:ascii="Times New Roman" w:hAnsi="Times New Roman" w:cs="Times New Roman"/>
          <w:b w:val="0"/>
          <w:bCs/>
          <w:color w:val="auto"/>
          <w:sz w:val="30"/>
          <w:szCs w:val="30"/>
          <w:highlight w:val="none"/>
        </w:rPr>
        <w:t xml:space="preserve"> </w:t>
      </w:r>
    </w:p>
    <w:p w14:paraId="709BB1F8">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46BB8750">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2252C955">
      <w:pPr>
        <w:keepNext w:val="0"/>
        <w:keepLines w:val="0"/>
        <w:pageBreakBefore w:val="0"/>
        <w:widowControl w:val="0"/>
        <w:shd w:val="clear" w:color="auto" w:fill="auto"/>
        <w:kinsoku/>
        <w:wordWrap/>
        <w:overflowPunct/>
        <w:topLinePunct w:val="0"/>
        <w:autoSpaceDE/>
        <w:autoSpaceDN/>
        <w:bidi w:val="0"/>
        <w:adjustRightInd/>
        <w:snapToGrid/>
        <w:spacing w:line="720" w:lineRule="auto"/>
        <w:jc w:val="both"/>
        <w:textAlignment w:val="auto"/>
        <w:rPr>
          <w:rFonts w:hint="default" w:ascii="Times New Roman" w:hAnsi="Times New Roman" w:cs="Times New Roman"/>
          <w:b w:val="0"/>
          <w:bCs/>
          <w:color w:val="auto"/>
          <w:sz w:val="30"/>
          <w:szCs w:val="30"/>
          <w:highlight w:val="none"/>
        </w:rPr>
      </w:pPr>
    </w:p>
    <w:p w14:paraId="3E49B33B">
      <w:pPr>
        <w:keepNext w:val="0"/>
        <w:keepLines w:val="0"/>
        <w:pageBreakBefore w:val="0"/>
        <w:widowControl w:val="0"/>
        <w:shd w:val="clear" w:color="auto" w:fill="auto"/>
        <w:kinsoku/>
        <w:wordWrap/>
        <w:overflowPunct/>
        <w:topLinePunct w:val="0"/>
        <w:autoSpaceDE/>
        <w:autoSpaceDN/>
        <w:bidi w:val="0"/>
        <w:adjustRightInd/>
        <w:snapToGrid/>
        <w:spacing w:line="720" w:lineRule="auto"/>
        <w:jc w:val="center"/>
        <w:textAlignment w:val="auto"/>
        <w:rPr>
          <w:rFonts w:hint="default" w:ascii="Times New Roman" w:hAnsi="Times New Roman" w:cs="Times New Roman"/>
          <w:b w:val="0"/>
          <w:bCs/>
          <w:color w:val="auto"/>
          <w:sz w:val="30"/>
          <w:szCs w:val="30"/>
          <w:highlight w:val="none"/>
        </w:rPr>
      </w:pPr>
    </w:p>
    <w:p w14:paraId="79D3C160">
      <w:pPr>
        <w:jc w:val="cente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仿宋" w:cs="Times New Roman"/>
          <w:b w:val="0"/>
          <w:bCs/>
          <w:color w:val="auto"/>
          <w:sz w:val="32"/>
          <w:szCs w:val="32"/>
          <w:highlight w:val="none"/>
        </w:rPr>
        <w:t>采 购 人：</w:t>
      </w:r>
      <w:r>
        <w:rPr>
          <w:rFonts w:hint="default" w:ascii="Times New Roman" w:hAnsi="Times New Roman" w:eastAsia="仿宋" w:cs="Times New Roman"/>
          <w:b w:val="0"/>
          <w:bCs/>
          <w:color w:val="auto"/>
          <w:sz w:val="32"/>
          <w:szCs w:val="32"/>
          <w:highlight w:val="none"/>
          <w:lang w:eastAsia="zh-CN"/>
        </w:rPr>
        <w:t>泸西县中医医院</w:t>
      </w:r>
    </w:p>
    <w:p w14:paraId="243D7565">
      <w:pPr>
        <w:rPr>
          <w:rFonts w:hint="default" w:ascii="Times New Roman" w:hAnsi="Times New Roman" w:eastAsia="方正小标宋_GBK" w:cs="Times New Roman"/>
          <w:b w:val="0"/>
          <w:bCs/>
          <w:color w:val="auto"/>
          <w:sz w:val="44"/>
          <w:szCs w:val="36"/>
          <w:lang w:val="en-US" w:eastAsia="zh-CN"/>
        </w:rPr>
      </w:pPr>
      <w:r>
        <w:rPr>
          <w:rFonts w:hint="default" w:ascii="Times New Roman" w:hAnsi="Times New Roman" w:eastAsia="方正小标宋_GBK" w:cs="Times New Roman"/>
          <w:b w:val="0"/>
          <w:bCs/>
          <w:color w:val="auto"/>
          <w:sz w:val="44"/>
          <w:szCs w:val="36"/>
          <w:lang w:val="en-US" w:eastAsia="zh-CN"/>
        </w:rPr>
        <w:br w:type="page"/>
      </w:r>
    </w:p>
    <w:p w14:paraId="7B01F709">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jc w:val="cente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pPr>
      <w:r>
        <w:rPr>
          <w:rStyle w:val="17"/>
          <w:rFonts w:hint="eastAsia" w:ascii="Times New Roman" w:hAnsi="Times New Roman" w:eastAsia="方正小标宋_GBK" w:cs="Times New Roman"/>
          <w:b w:val="0"/>
          <w:bCs/>
          <w:i w:val="0"/>
          <w:iCs w:val="0"/>
          <w:caps w:val="0"/>
          <w:color w:val="auto"/>
          <w:spacing w:val="0"/>
          <w:sz w:val="40"/>
          <w:szCs w:val="40"/>
          <w:shd w:val="clear" w:fill="FFFFFF"/>
          <w:lang w:eastAsia="zh-CN"/>
        </w:rPr>
        <w:t>第一章</w:t>
      </w:r>
      <w:r>
        <w:rPr>
          <w:rStyle w:val="17"/>
          <w:rFonts w:hint="eastAsia" w:ascii="Times New Roman" w:hAnsi="Times New Roman" w:eastAsia="方正小标宋_GBK" w:cs="Times New Roman"/>
          <w:b w:val="0"/>
          <w:bCs/>
          <w:i w:val="0"/>
          <w:iCs w:val="0"/>
          <w:caps w:val="0"/>
          <w:color w:val="auto"/>
          <w:spacing w:val="0"/>
          <w:sz w:val="40"/>
          <w:szCs w:val="40"/>
          <w:shd w:val="clear" w:fill="FFFFFF"/>
          <w:lang w:val="en-US" w:eastAsia="zh-CN"/>
        </w:rPr>
        <w:t xml:space="preserve">  </w:t>
      </w:r>
      <w:r>
        <w:rPr>
          <w:rStyle w:val="17"/>
          <w:rFonts w:hint="eastAsia" w:eastAsia="方正小标宋_GBK" w:cs="Times New Roman"/>
          <w:b w:val="0"/>
          <w:bCs/>
          <w:i w:val="0"/>
          <w:iCs w:val="0"/>
          <w:caps w:val="0"/>
          <w:color w:val="auto"/>
          <w:spacing w:val="0"/>
          <w:sz w:val="40"/>
          <w:szCs w:val="40"/>
          <w:shd w:val="clear" w:fill="FFFFFF"/>
          <w:lang w:eastAsia="zh-CN"/>
        </w:rPr>
        <w:t>2024年泸西县中医医院安检设备采购项目</w:t>
      </w:r>
      <w:r>
        <w:rPr>
          <w:rStyle w:val="17"/>
          <w:rFonts w:hint="default" w:ascii="Times New Roman" w:hAnsi="Times New Roman" w:eastAsia="方正小标宋_GBK" w:cs="Times New Roman"/>
          <w:b w:val="0"/>
          <w:bCs/>
          <w:i w:val="0"/>
          <w:iCs w:val="0"/>
          <w:caps w:val="0"/>
          <w:color w:val="auto"/>
          <w:spacing w:val="0"/>
          <w:sz w:val="40"/>
          <w:szCs w:val="40"/>
          <w:shd w:val="clear" w:fill="FFFFFF"/>
          <w:lang w:eastAsia="zh-CN"/>
        </w:rPr>
        <w:t>采购公告</w:t>
      </w:r>
    </w:p>
    <w:p w14:paraId="4CCE2E7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一、项目基本情况</w:t>
      </w:r>
    </w:p>
    <w:p w14:paraId="190F2F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i w:val="0"/>
          <w:iCs w:val="0"/>
          <w:caps w:val="0"/>
          <w:color w:val="auto"/>
          <w:spacing w:val="0"/>
          <w:sz w:val="31"/>
          <w:szCs w:val="31"/>
          <w:shd w:val="clear" w:fill="FFFFFF"/>
        </w:rPr>
        <w:t>项目编号：</w:t>
      </w:r>
      <w:r>
        <w:rPr>
          <w:rFonts w:hint="eastAsia" w:eastAsia="仿宋" w:cs="Times New Roman"/>
          <w:b w:val="0"/>
          <w:bCs w:val="0"/>
          <w:color w:val="auto"/>
          <w:sz w:val="32"/>
          <w:szCs w:val="32"/>
          <w:highlight w:val="none"/>
          <w:lang w:eastAsia="zh-CN"/>
        </w:rPr>
        <w:t>lxxzyyycg-2024-0906</w:t>
      </w:r>
    </w:p>
    <w:p w14:paraId="43AC2AB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lang w:eastAsia="zh-CN"/>
        </w:rPr>
      </w:pPr>
      <w:r>
        <w:rPr>
          <w:rFonts w:hint="default" w:ascii="Times New Roman" w:hAnsi="Times New Roman" w:eastAsia="方正仿宋_GBK" w:cs="Times New Roman"/>
          <w:i w:val="0"/>
          <w:iCs w:val="0"/>
          <w:caps w:val="0"/>
          <w:color w:val="auto"/>
          <w:spacing w:val="0"/>
          <w:sz w:val="31"/>
          <w:szCs w:val="31"/>
          <w:shd w:val="clear" w:fill="FFFFFF"/>
        </w:rPr>
        <w:t>项目名称：</w:t>
      </w:r>
      <w:r>
        <w:rPr>
          <w:rFonts w:hint="eastAsia" w:eastAsia="方正仿宋_GBK" w:cs="Times New Roman"/>
          <w:i w:val="0"/>
          <w:iCs w:val="0"/>
          <w:caps w:val="0"/>
          <w:color w:val="auto"/>
          <w:spacing w:val="0"/>
          <w:sz w:val="31"/>
          <w:szCs w:val="31"/>
          <w:shd w:val="clear" w:fill="FFFFFF"/>
          <w:lang w:eastAsia="zh-CN"/>
        </w:rPr>
        <w:t>2024年泸西县中医医院安检设备采购项目</w:t>
      </w:r>
    </w:p>
    <w:p w14:paraId="170EBDE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eastAsia" w:eastAsia="方正仿宋_GBK" w:cs="Times New Roman"/>
          <w:i w:val="0"/>
          <w:iCs w:val="0"/>
          <w:caps w:val="0"/>
          <w:color w:val="auto"/>
          <w:spacing w:val="0"/>
          <w:sz w:val="31"/>
          <w:szCs w:val="31"/>
          <w:shd w:val="clear" w:fill="FFFFFF"/>
          <w:lang w:val="en-US" w:eastAsia="zh-CN"/>
        </w:rPr>
      </w:pPr>
      <w:r>
        <w:rPr>
          <w:rFonts w:hint="default" w:ascii="Times New Roman" w:hAnsi="Times New Roman" w:eastAsia="方正仿宋_GBK" w:cs="Times New Roman"/>
          <w:i w:val="0"/>
          <w:iCs w:val="0"/>
          <w:caps w:val="0"/>
          <w:color w:val="auto"/>
          <w:spacing w:val="0"/>
          <w:sz w:val="31"/>
          <w:szCs w:val="31"/>
          <w:shd w:val="clear" w:fill="FFFFFF"/>
        </w:rPr>
        <w:t>预算金额：</w:t>
      </w:r>
      <w:r>
        <w:rPr>
          <w:rFonts w:hint="eastAsia" w:eastAsia="方正仿宋_GBK" w:cs="Times New Roman"/>
          <w:i w:val="0"/>
          <w:iCs w:val="0"/>
          <w:caps w:val="0"/>
          <w:color w:val="auto"/>
          <w:spacing w:val="0"/>
          <w:sz w:val="31"/>
          <w:szCs w:val="31"/>
          <w:shd w:val="clear" w:fill="FFFFFF"/>
          <w:lang w:val="en-US" w:eastAsia="zh-CN"/>
        </w:rPr>
        <w:t>75000.00元</w:t>
      </w:r>
    </w:p>
    <w:p w14:paraId="40140D7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eastAsia="方正仿宋_GBK" w:cs="Times New Roman"/>
          <w:i w:val="0"/>
          <w:iCs w:val="0"/>
          <w:caps w:val="0"/>
          <w:color w:val="auto"/>
          <w:spacing w:val="0"/>
          <w:sz w:val="31"/>
          <w:szCs w:val="31"/>
          <w:shd w:val="clear" w:fill="FFFFFF"/>
          <w:lang w:val="en-US" w:eastAsia="zh-CN"/>
        </w:rPr>
      </w:pPr>
      <w:r>
        <w:rPr>
          <w:rFonts w:hint="eastAsia" w:eastAsia="方正仿宋_GBK" w:cs="Times New Roman"/>
          <w:i w:val="0"/>
          <w:iCs w:val="0"/>
          <w:caps w:val="0"/>
          <w:color w:val="auto"/>
          <w:spacing w:val="0"/>
          <w:sz w:val="31"/>
          <w:szCs w:val="31"/>
          <w:shd w:val="clear" w:fill="FFFFFF"/>
          <w:lang w:val="en-US" w:eastAsia="zh-CN"/>
        </w:rPr>
        <w:t>最高限价：75000.00元</w:t>
      </w:r>
    </w:p>
    <w:p w14:paraId="2566D373">
      <w:pPr>
        <w:spacing w:line="360" w:lineRule="auto"/>
        <w:ind w:firstLine="620" w:firstLineChars="200"/>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内容</w:t>
      </w:r>
      <w:r>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t>：</w:t>
      </w: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采购安检设备一批（具体详见第二章采购需求）</w:t>
      </w:r>
    </w:p>
    <w:p w14:paraId="5675DAD7">
      <w:pPr>
        <w:spacing w:line="360" w:lineRule="auto"/>
        <w:ind w:firstLine="620" w:firstLineChars="200"/>
        <w:rPr>
          <w:rFonts w:hint="default" w:ascii="Times New Roman" w:hAnsi="Times New Roman" w:eastAsia="方正仿宋_GBK" w:cs="Times New Roman"/>
          <w:i w:val="0"/>
          <w:iCs w:val="0"/>
          <w:caps w:val="0"/>
          <w:snapToGrid/>
          <w:color w:val="auto"/>
          <w:spacing w:val="0"/>
          <w:kern w:val="0"/>
          <w:sz w:val="31"/>
          <w:szCs w:val="31"/>
          <w:shd w:val="clear" w:fill="FFFFFF"/>
          <w:lang w:val="en-US" w:eastAsia="zh-CN" w:bidi="ar-SA"/>
        </w:rPr>
      </w:pPr>
      <w:r>
        <w:rPr>
          <w:rFonts w:hint="eastAsia" w:ascii="Times New Roman" w:hAnsi="Times New Roman" w:eastAsia="方正仿宋_GBK" w:cs="Times New Roman"/>
          <w:i w:val="0"/>
          <w:iCs w:val="0"/>
          <w:caps w:val="0"/>
          <w:snapToGrid/>
          <w:color w:val="auto"/>
          <w:spacing w:val="0"/>
          <w:kern w:val="0"/>
          <w:sz w:val="31"/>
          <w:szCs w:val="31"/>
          <w:shd w:val="clear" w:fill="FFFFFF"/>
          <w:lang w:val="en-US" w:eastAsia="zh-CN" w:bidi="ar-SA"/>
        </w:rPr>
        <w:t>合同履行期限：自合同签订之日起10日内完成供货、安装调式</w:t>
      </w:r>
    </w:p>
    <w:p w14:paraId="4CE4AD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本项目不接受联合体投标。</w:t>
      </w:r>
    </w:p>
    <w:p w14:paraId="530B76F6">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二、</w:t>
      </w:r>
      <w:r>
        <w:rPr>
          <w:rFonts w:hint="eastAsia" w:ascii="Times New Roman" w:hAnsi="Times New Roman" w:eastAsia="黑体" w:cs="Times New Roman"/>
          <w:i w:val="0"/>
          <w:iCs w:val="0"/>
          <w:caps w:val="0"/>
          <w:color w:val="auto"/>
          <w:spacing w:val="0"/>
          <w:sz w:val="31"/>
          <w:szCs w:val="31"/>
          <w:shd w:val="clear" w:fill="FFFFFF"/>
          <w:lang w:eastAsia="zh-CN"/>
        </w:rPr>
        <w:t>投标人</w:t>
      </w:r>
      <w:r>
        <w:rPr>
          <w:rFonts w:hint="default" w:ascii="Times New Roman" w:hAnsi="Times New Roman" w:eastAsia="黑体" w:cs="Times New Roman"/>
          <w:i w:val="0"/>
          <w:iCs w:val="0"/>
          <w:caps w:val="0"/>
          <w:color w:val="auto"/>
          <w:spacing w:val="0"/>
          <w:sz w:val="31"/>
          <w:szCs w:val="31"/>
          <w:shd w:val="clear" w:fill="FFFFFF"/>
        </w:rPr>
        <w:t>的资格要求：</w:t>
      </w:r>
    </w:p>
    <w:p w14:paraId="056CD807">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20" w:firstLineChars="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投标人</w:t>
      </w:r>
      <w:r>
        <w:rPr>
          <w:rFonts w:hint="default" w:ascii="Times New Roman" w:hAnsi="Times New Roman" w:eastAsia="方正仿宋_GBK" w:cs="Times New Roman"/>
          <w:i w:val="0"/>
          <w:iCs w:val="0"/>
          <w:caps w:val="0"/>
          <w:color w:val="auto"/>
          <w:spacing w:val="0"/>
          <w:sz w:val="31"/>
          <w:szCs w:val="31"/>
          <w:shd w:val="clear" w:fill="FFFFFF"/>
          <w:lang w:val="en-US" w:eastAsia="zh-CN"/>
        </w:rPr>
        <w:t>须是中华人民共和国境内注册、具有独立法人资格的单位。</w:t>
      </w:r>
    </w:p>
    <w:p w14:paraId="2C1D6FF1">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1110B7BD">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10A33072">
      <w:pPr>
        <w:pStyle w:val="13"/>
        <w:keepNext w:val="0"/>
        <w:keepLines w:val="0"/>
        <w:pageBreakBefore w:val="0"/>
        <w:widowControl w:val="0"/>
        <w:numPr>
          <w:ilvl w:val="0"/>
          <w:numId w:val="1"/>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6C17E90E">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80" w:lineRule="atLeast"/>
        <w:ind w:left="-10" w:leftChars="0" w:right="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0E962FB8">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黑体" w:cs="Times New Roman"/>
          <w:i w:val="0"/>
          <w:iCs w:val="0"/>
          <w:caps w:val="0"/>
          <w:color w:val="auto"/>
          <w:spacing w:val="0"/>
          <w:sz w:val="31"/>
          <w:szCs w:val="31"/>
          <w:shd w:val="clear" w:fill="FFFFFF"/>
        </w:rPr>
      </w:pPr>
      <w:r>
        <w:rPr>
          <w:rFonts w:hint="default" w:ascii="Times New Roman" w:hAnsi="Times New Roman" w:eastAsia="黑体" w:cs="Times New Roman"/>
          <w:i w:val="0"/>
          <w:iCs w:val="0"/>
          <w:caps w:val="0"/>
          <w:color w:val="auto"/>
          <w:spacing w:val="0"/>
          <w:sz w:val="31"/>
          <w:szCs w:val="31"/>
          <w:shd w:val="clear" w:fill="FFFFFF"/>
        </w:rPr>
        <w:fldChar w:fldCharType="begin"/>
      </w:r>
      <w:r>
        <w:rPr>
          <w:rFonts w:hint="default" w:ascii="Times New Roman" w:hAnsi="Times New Roman" w:eastAsia="黑体" w:cs="Times New Roman"/>
          <w:i w:val="0"/>
          <w:iCs w:val="0"/>
          <w:caps w:val="0"/>
          <w:color w:val="auto"/>
          <w:spacing w:val="0"/>
          <w:sz w:val="31"/>
          <w:szCs w:val="31"/>
          <w:shd w:val="clear" w:fill="FFFFFF"/>
        </w:rPr>
        <w:instrText xml:space="preserve">INCLUDEPICTURE \d "\\\\" \* MERGEFORMATINET </w:instrText>
      </w:r>
      <w:r>
        <w:rPr>
          <w:rFonts w:hint="default" w:ascii="Times New Roman" w:hAnsi="Times New Roman" w:eastAsia="黑体" w:cs="Times New Roman"/>
          <w:i w:val="0"/>
          <w:iCs w:val="0"/>
          <w:caps w:val="0"/>
          <w:color w:val="auto"/>
          <w:spacing w:val="0"/>
          <w:sz w:val="31"/>
          <w:szCs w:val="31"/>
          <w:shd w:val="clear" w:fill="FFFFFF"/>
        </w:rPr>
        <w:fldChar w:fldCharType="separate"/>
      </w:r>
      <w:r>
        <w:rPr>
          <w:rFonts w:hint="default" w:ascii="Times New Roman" w:hAnsi="Times New Roman" w:eastAsia="黑体" w:cs="Times New Roman"/>
          <w:i w:val="0"/>
          <w:iCs w:val="0"/>
          <w:caps w:val="0"/>
          <w:color w:val="auto"/>
          <w:spacing w:val="0"/>
          <w:sz w:val="31"/>
          <w:szCs w:val="31"/>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三、提交响应文件截止时间及方式</w:t>
      </w:r>
    </w:p>
    <w:p w14:paraId="374E946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eastAsia" w:ascii="Times New Roman" w:hAnsi="Times New Roman" w:eastAsia="方正仿宋_GBK" w:cs="Times New Roman"/>
          <w:i w:val="0"/>
          <w:iCs w:val="0"/>
          <w:caps w:val="0"/>
          <w:color w:val="auto"/>
          <w:spacing w:val="0"/>
          <w:sz w:val="31"/>
          <w:szCs w:val="31"/>
          <w:shd w:val="clear" w:fill="FFFFFF"/>
          <w:lang w:val="en-US" w:eastAsia="zh-CN"/>
        </w:rPr>
        <w:t>2024</w:t>
      </w:r>
      <w:r>
        <w:rPr>
          <w:rFonts w:hint="default" w:ascii="Times New Roman" w:hAnsi="Times New Roman" w:eastAsia="方正仿宋_GBK" w:cs="Times New Roman"/>
          <w:i w:val="0"/>
          <w:iCs w:val="0"/>
          <w:caps w:val="0"/>
          <w:color w:val="auto"/>
          <w:spacing w:val="0"/>
          <w:sz w:val="31"/>
          <w:szCs w:val="31"/>
          <w:shd w:val="clear" w:fill="FFFFFF"/>
          <w:lang w:val="en-US" w:eastAsia="zh-CN"/>
        </w:rPr>
        <w:t>年</w:t>
      </w:r>
      <w:r>
        <w:rPr>
          <w:rFonts w:hint="eastAsia" w:eastAsia="方正仿宋_GBK" w:cs="Times New Roman"/>
          <w:i w:val="0"/>
          <w:iCs w:val="0"/>
          <w:caps w:val="0"/>
          <w:color w:val="auto"/>
          <w:spacing w:val="0"/>
          <w:sz w:val="31"/>
          <w:szCs w:val="31"/>
          <w:shd w:val="clear" w:fill="FFFFFF"/>
          <w:lang w:val="en-US" w:eastAsia="zh-CN"/>
        </w:rPr>
        <w:t>09</w:t>
      </w:r>
      <w:r>
        <w:rPr>
          <w:rFonts w:hint="default" w:ascii="Times New Roman" w:hAnsi="Times New Roman" w:eastAsia="方正仿宋_GBK" w:cs="Times New Roman"/>
          <w:i w:val="0"/>
          <w:iCs w:val="0"/>
          <w:caps w:val="0"/>
          <w:color w:val="auto"/>
          <w:spacing w:val="0"/>
          <w:sz w:val="31"/>
          <w:szCs w:val="31"/>
          <w:shd w:val="clear" w:fill="FFFFFF"/>
          <w:lang w:val="en-US" w:eastAsia="zh-CN"/>
        </w:rPr>
        <w:t>月</w:t>
      </w:r>
      <w:r>
        <w:rPr>
          <w:rFonts w:hint="eastAsia" w:eastAsia="方正仿宋_GBK" w:cs="Times New Roman"/>
          <w:i w:val="0"/>
          <w:iCs w:val="0"/>
          <w:caps w:val="0"/>
          <w:color w:val="auto"/>
          <w:spacing w:val="0"/>
          <w:sz w:val="31"/>
          <w:szCs w:val="31"/>
          <w:shd w:val="clear" w:fill="FFFFFF"/>
          <w:lang w:val="en-US" w:eastAsia="zh-CN"/>
        </w:rPr>
        <w:t>25</w:t>
      </w:r>
      <w:r>
        <w:rPr>
          <w:rFonts w:hint="default" w:ascii="Times New Roman" w:hAnsi="Times New Roman" w:eastAsia="方正仿宋_GBK" w:cs="Times New Roman"/>
          <w:i w:val="0"/>
          <w:iCs w:val="0"/>
          <w:caps w:val="0"/>
          <w:color w:val="auto"/>
          <w:spacing w:val="0"/>
          <w:sz w:val="31"/>
          <w:szCs w:val="31"/>
          <w:shd w:val="clear" w:fill="FFFFFF"/>
          <w:lang w:val="en-US" w:eastAsia="zh-CN"/>
        </w:rPr>
        <w:t>日17:</w:t>
      </w:r>
      <w:r>
        <w:rPr>
          <w:rFonts w:hint="eastAsia" w:ascii="Times New Roman" w:hAnsi="Times New Roman" w:eastAsia="方正仿宋_GBK" w:cs="Times New Roman"/>
          <w:i w:val="0"/>
          <w:iCs w:val="0"/>
          <w:caps w:val="0"/>
          <w:color w:val="auto"/>
          <w:spacing w:val="0"/>
          <w:sz w:val="31"/>
          <w:szCs w:val="31"/>
          <w:shd w:val="clear" w:fill="FFFFFF"/>
          <w:lang w:val="en-US" w:eastAsia="zh-CN"/>
        </w:rPr>
        <w:t>00</w:t>
      </w:r>
      <w:r>
        <w:rPr>
          <w:rFonts w:hint="default" w:ascii="Times New Roman" w:hAnsi="Times New Roman" w:eastAsia="方正仿宋_GBK" w:cs="Times New Roman"/>
          <w:i w:val="0"/>
          <w:iCs w:val="0"/>
          <w:caps w:val="0"/>
          <w:color w:val="auto"/>
          <w:spacing w:val="0"/>
          <w:sz w:val="31"/>
          <w:szCs w:val="31"/>
          <w:shd w:val="clear" w:fill="FFFFFF"/>
          <w:lang w:val="en-US" w:eastAsia="zh-CN"/>
        </w:rPr>
        <w:t>前，将</w:t>
      </w:r>
      <w:r>
        <w:rPr>
          <w:rFonts w:hint="eastAsia" w:eastAsia="方正仿宋_GBK" w:cs="Times New Roman"/>
          <w:i w:val="0"/>
          <w:iCs w:val="0"/>
          <w:caps w:val="0"/>
          <w:color w:val="auto"/>
          <w:spacing w:val="0"/>
          <w:sz w:val="31"/>
          <w:szCs w:val="31"/>
          <w:shd w:val="clear" w:fill="FFFFFF"/>
          <w:lang w:val="en-US" w:eastAsia="zh-CN"/>
        </w:rPr>
        <w:t>密封好的纸质版</w:t>
      </w:r>
      <w:r>
        <w:rPr>
          <w:rFonts w:hint="eastAsia" w:eastAsia="方正仿宋_GBK" w:cs="Times New Roman"/>
          <w:i w:val="0"/>
          <w:iCs w:val="0"/>
          <w:caps w:val="0"/>
          <w:color w:val="auto"/>
          <w:spacing w:val="0"/>
          <w:sz w:val="31"/>
          <w:szCs w:val="31"/>
          <w:shd w:val="clear" w:fill="FFFFFF"/>
          <w:lang w:eastAsia="zh-CN"/>
        </w:rPr>
        <w:t>投标文件（一份）</w:t>
      </w:r>
      <w:r>
        <w:rPr>
          <w:rFonts w:hint="default" w:ascii="Times New Roman" w:hAnsi="Times New Roman" w:eastAsia="方正仿宋_GBK" w:cs="Times New Roman"/>
          <w:i w:val="0"/>
          <w:iCs w:val="0"/>
          <w:caps w:val="0"/>
          <w:color w:val="auto"/>
          <w:spacing w:val="0"/>
          <w:sz w:val="31"/>
          <w:szCs w:val="31"/>
          <w:shd w:val="clear" w:fill="FFFFFF"/>
        </w:rPr>
        <w:t>盖章后邮寄</w:t>
      </w:r>
      <w:r>
        <w:rPr>
          <w:rFonts w:hint="eastAsia" w:eastAsia="方正仿宋_GBK" w:cs="Times New Roman"/>
          <w:i w:val="0"/>
          <w:iCs w:val="0"/>
          <w:caps w:val="0"/>
          <w:color w:val="auto"/>
          <w:spacing w:val="0"/>
          <w:sz w:val="31"/>
          <w:szCs w:val="31"/>
          <w:shd w:val="clear" w:fill="FFFFFF"/>
          <w:lang w:eastAsia="zh-CN"/>
        </w:rPr>
        <w:t>至</w:t>
      </w:r>
      <w:r>
        <w:rPr>
          <w:rFonts w:hint="default" w:ascii="Times New Roman" w:hAnsi="Times New Roman" w:eastAsia="方正仿宋_GBK" w:cs="Times New Roman"/>
          <w:i w:val="0"/>
          <w:iCs w:val="0"/>
          <w:caps w:val="0"/>
          <w:color w:val="auto"/>
          <w:spacing w:val="0"/>
          <w:sz w:val="31"/>
          <w:szCs w:val="31"/>
          <w:shd w:val="clear" w:fill="FFFFFF"/>
        </w:rPr>
        <w:t>泸西县中医医院采购办。</w:t>
      </w:r>
    </w:p>
    <w:p w14:paraId="08FC0763">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黑体" w:cs="Times New Roman"/>
          <w:i w:val="0"/>
          <w:iCs w:val="0"/>
          <w:caps w:val="0"/>
          <w:color w:val="auto"/>
          <w:spacing w:val="0"/>
          <w:sz w:val="31"/>
          <w:szCs w:val="31"/>
          <w:shd w:val="clear" w:fill="FFFFFF"/>
        </w:rPr>
        <w:t>四、公告期限</w:t>
      </w:r>
    </w:p>
    <w:p w14:paraId="015FDF5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自本公告发布之日起</w:t>
      </w:r>
      <w:r>
        <w:rPr>
          <w:rFonts w:hint="eastAsia" w:ascii="Times New Roman" w:hAnsi="Times New Roman" w:eastAsia="方正仿宋_GBK" w:cs="Times New Roman"/>
          <w:i w:val="0"/>
          <w:iCs w:val="0"/>
          <w:caps w:val="0"/>
          <w:color w:val="auto"/>
          <w:spacing w:val="0"/>
          <w:sz w:val="31"/>
          <w:szCs w:val="31"/>
          <w:shd w:val="clear" w:fill="FFFFFF"/>
          <w:lang w:val="en-US" w:eastAsia="zh-CN"/>
        </w:rPr>
        <w:t>3</w:t>
      </w:r>
      <w:r>
        <w:rPr>
          <w:rFonts w:hint="default" w:ascii="Times New Roman" w:hAnsi="Times New Roman" w:eastAsia="方正仿宋_GBK" w:cs="Times New Roman"/>
          <w:i w:val="0"/>
          <w:iCs w:val="0"/>
          <w:caps w:val="0"/>
          <w:color w:val="auto"/>
          <w:spacing w:val="0"/>
          <w:sz w:val="31"/>
          <w:szCs w:val="31"/>
          <w:shd w:val="clear" w:fill="FFFFFF"/>
        </w:rPr>
        <w:t>个工作日。</w:t>
      </w:r>
    </w:p>
    <w:p w14:paraId="7A91139B">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五、其他补充事宜</w:t>
      </w:r>
    </w:p>
    <w:p w14:paraId="758744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方正仿宋_GBK" w:cs="Times New Roman"/>
          <w:i w:val="0"/>
          <w:iCs w:val="0"/>
          <w:caps w:val="0"/>
          <w:color w:val="auto"/>
          <w:spacing w:val="0"/>
          <w:sz w:val="31"/>
          <w:szCs w:val="31"/>
          <w:shd w:val="clear" w:fill="FFFFFF"/>
        </w:rPr>
        <w:t>本次采购公告在泸西县中医医院官网（</w:t>
      </w: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 HYPERLINK "http://www.lxxzyyy.com/xinwenzhongxin/zbcg/"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Style w:val="18"/>
          <w:rFonts w:hint="default" w:ascii="Times New Roman" w:hAnsi="Times New Roman" w:eastAsia="微软雅黑" w:cs="Times New Roman"/>
          <w:i w:val="0"/>
          <w:iCs w:val="0"/>
          <w:caps w:val="0"/>
          <w:color w:val="auto"/>
          <w:spacing w:val="0"/>
          <w:sz w:val="31"/>
          <w:szCs w:val="31"/>
          <w:shd w:val="clear" w:fill="FFFFFF"/>
        </w:rPr>
        <w:t>http://www.lxxzyyy.com/xinwenzhongxin/zbcg/</w:t>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方正仿宋_GBK" w:cs="Times New Roman"/>
          <w:i w:val="0"/>
          <w:iCs w:val="0"/>
          <w:caps w:val="0"/>
          <w:color w:val="auto"/>
          <w:spacing w:val="0"/>
          <w:sz w:val="31"/>
          <w:szCs w:val="31"/>
          <w:shd w:val="clear" w:fill="FFFFFF"/>
        </w:rPr>
        <w:t>）上发布。</w:t>
      </w:r>
    </w:p>
    <w:p w14:paraId="3CB0180D">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80" w:lineRule="atLeast"/>
        <w:ind w:left="0" w:right="0" w:firstLine="0"/>
        <w:rPr>
          <w:rFonts w:hint="default" w:ascii="Times New Roman" w:hAnsi="Times New Roman" w:eastAsia="微软雅黑" w:cs="Times New Roman"/>
          <w:i w:val="0"/>
          <w:iCs w:val="0"/>
          <w:caps w:val="0"/>
          <w:color w:val="auto"/>
          <w:spacing w:val="0"/>
          <w:sz w:val="24"/>
          <w:szCs w:val="24"/>
        </w:rPr>
      </w:pPr>
      <w:r>
        <w:rPr>
          <w:rFonts w:hint="default" w:ascii="Times New Roman" w:hAnsi="Times New Roman" w:eastAsia="微软雅黑" w:cs="Times New Roman"/>
          <w:i w:val="0"/>
          <w:iCs w:val="0"/>
          <w:caps w:val="0"/>
          <w:color w:val="auto"/>
          <w:spacing w:val="0"/>
          <w:sz w:val="24"/>
          <w:szCs w:val="24"/>
          <w:shd w:val="clear" w:fill="FFFFFF"/>
        </w:rPr>
        <w:fldChar w:fldCharType="begin"/>
      </w:r>
      <w:r>
        <w:rPr>
          <w:rFonts w:hint="default" w:ascii="Times New Roman" w:hAnsi="Times New Roman" w:eastAsia="微软雅黑" w:cs="Times New Roman"/>
          <w:i w:val="0"/>
          <w:iCs w:val="0"/>
          <w:caps w:val="0"/>
          <w:color w:val="auto"/>
          <w:spacing w:val="0"/>
          <w:sz w:val="24"/>
          <w:szCs w:val="24"/>
          <w:shd w:val="clear" w:fill="FFFFFF"/>
        </w:rPr>
        <w:instrText xml:space="preserve">INCLUDEPICTURE \d "\\\\" \* MERGEFORMATINET </w:instrText>
      </w:r>
      <w:r>
        <w:rPr>
          <w:rFonts w:hint="default" w:ascii="Times New Roman" w:hAnsi="Times New Roman" w:eastAsia="微软雅黑" w:cs="Times New Roman"/>
          <w:i w:val="0"/>
          <w:iCs w:val="0"/>
          <w:caps w:val="0"/>
          <w:color w:val="auto"/>
          <w:spacing w:val="0"/>
          <w:sz w:val="24"/>
          <w:szCs w:val="24"/>
          <w:shd w:val="clear" w:fill="FFFFFF"/>
        </w:rPr>
        <w:fldChar w:fldCharType="separate"/>
      </w:r>
      <w:r>
        <w:rPr>
          <w:rFonts w:hint="default" w:ascii="Times New Roman" w:hAnsi="Times New Roman" w:eastAsia="微软雅黑" w:cs="Times New Roman"/>
          <w:i w:val="0"/>
          <w:iCs w:val="0"/>
          <w:caps w:val="0"/>
          <w:color w:val="auto"/>
          <w:spacing w:val="0"/>
          <w:sz w:val="24"/>
          <w:szCs w:val="24"/>
          <w:shd w:val="clear" w:fill="FFFFFF"/>
        </w:rPr>
        <w:fldChar w:fldCharType="end"/>
      </w:r>
      <w:r>
        <w:rPr>
          <w:rFonts w:hint="default" w:ascii="Times New Roman" w:hAnsi="Times New Roman" w:eastAsia="黑体" w:cs="Times New Roman"/>
          <w:i w:val="0"/>
          <w:iCs w:val="0"/>
          <w:caps w:val="0"/>
          <w:color w:val="auto"/>
          <w:spacing w:val="0"/>
          <w:sz w:val="31"/>
          <w:szCs w:val="31"/>
          <w:shd w:val="clear" w:fill="FFFFFF"/>
        </w:rPr>
        <w:t>六、对本次采购提出询问，请按以下方式联系。</w:t>
      </w:r>
    </w:p>
    <w:p w14:paraId="7A8C83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采购人信息</w:t>
      </w:r>
    </w:p>
    <w:p w14:paraId="54D9C96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名称：泸西县中医医院</w:t>
      </w:r>
    </w:p>
    <w:p w14:paraId="58BBF06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方正仿宋_GBK" w:cs="Times New Roman"/>
          <w:i w:val="0"/>
          <w:iCs w:val="0"/>
          <w:caps w:val="0"/>
          <w:color w:val="auto"/>
          <w:spacing w:val="0"/>
          <w:sz w:val="31"/>
          <w:szCs w:val="31"/>
          <w:shd w:val="clear" w:fill="FFFFFF"/>
        </w:rPr>
      </w:pPr>
      <w:r>
        <w:rPr>
          <w:rFonts w:hint="default" w:ascii="Times New Roman" w:hAnsi="Times New Roman" w:eastAsia="方正仿宋_GBK" w:cs="Times New Roman"/>
          <w:i w:val="0"/>
          <w:iCs w:val="0"/>
          <w:caps w:val="0"/>
          <w:color w:val="auto"/>
          <w:spacing w:val="0"/>
          <w:sz w:val="31"/>
          <w:szCs w:val="31"/>
          <w:shd w:val="clear" w:fill="FFFFFF"/>
        </w:rPr>
        <w:t>地址：泸西县中枢镇文秀路</w:t>
      </w:r>
    </w:p>
    <w:p w14:paraId="5F50DDB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620" w:firstLineChars="200"/>
        <w:textAlignment w:val="auto"/>
        <w:rPr>
          <w:rFonts w:hint="default" w:ascii="Times New Roman" w:hAnsi="Times New Roman" w:eastAsia="微软雅黑" w:cs="Times New Roman"/>
          <w:i w:val="0"/>
          <w:iCs w:val="0"/>
          <w:caps w:val="0"/>
          <w:color w:val="auto"/>
          <w:spacing w:val="0"/>
          <w:sz w:val="24"/>
          <w:szCs w:val="24"/>
          <w:lang w:val="en-US" w:eastAsia="zh-CN"/>
        </w:rPr>
      </w:pPr>
      <w:r>
        <w:rPr>
          <w:rFonts w:hint="default" w:ascii="Times New Roman" w:hAnsi="Times New Roman" w:eastAsia="方正仿宋_GBK" w:cs="Times New Roman"/>
          <w:i w:val="0"/>
          <w:iCs w:val="0"/>
          <w:caps w:val="0"/>
          <w:color w:val="auto"/>
          <w:spacing w:val="0"/>
          <w:sz w:val="31"/>
          <w:szCs w:val="31"/>
          <w:shd w:val="clear" w:fill="FFFFFF"/>
        </w:rPr>
        <w:t>联系方式：</w:t>
      </w:r>
      <w:r>
        <w:rPr>
          <w:rFonts w:hint="eastAsia" w:eastAsia="微软雅黑" w:cs="Times New Roman"/>
          <w:i w:val="0"/>
          <w:iCs w:val="0"/>
          <w:caps w:val="0"/>
          <w:color w:val="auto"/>
          <w:spacing w:val="0"/>
          <w:sz w:val="31"/>
          <w:szCs w:val="31"/>
          <w:shd w:val="clear" w:fill="FFFFFF"/>
          <w:lang w:val="en-US" w:eastAsia="zh-CN"/>
        </w:rPr>
        <w:t>18487050815</w:t>
      </w:r>
    </w:p>
    <w:p w14:paraId="027E2DAF">
      <w:pPr>
        <w:rPr>
          <w:rFonts w:hint="default" w:ascii="Times New Roman" w:hAnsi="Times New Roman" w:cs="Times New Roman"/>
          <w:color w:val="auto"/>
        </w:rPr>
      </w:pPr>
    </w:p>
    <w:p w14:paraId="4BB33C3F">
      <w:pPr>
        <w:rPr>
          <w:rFonts w:hint="default" w:ascii="Times New Roman" w:hAnsi="Times New Roman" w:eastAsia="方正楷体_GBK" w:cs="Times New Roman"/>
          <w:snapToGrid/>
          <w:color w:val="auto"/>
          <w:kern w:val="0"/>
          <w:sz w:val="32"/>
          <w:szCs w:val="32"/>
          <w:lang w:val="en-US" w:eastAsia="zh-CN" w:bidi="ar-SA"/>
        </w:rPr>
      </w:pPr>
      <w:r>
        <w:rPr>
          <w:rFonts w:hint="default" w:ascii="Times New Roman" w:hAnsi="Times New Roman" w:eastAsia="方正楷体_GBK" w:cs="Times New Roman"/>
          <w:snapToGrid/>
          <w:color w:val="auto"/>
          <w:kern w:val="0"/>
          <w:sz w:val="32"/>
          <w:szCs w:val="32"/>
          <w:lang w:val="en-US" w:eastAsia="zh-CN" w:bidi="ar-SA"/>
        </w:rPr>
        <w:br w:type="page"/>
      </w:r>
    </w:p>
    <w:p w14:paraId="633F388F">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t>采购需求</w:t>
      </w:r>
    </w:p>
    <w:tbl>
      <w:tblPr>
        <w:tblW w:w="10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54"/>
        <w:gridCol w:w="1024"/>
        <w:gridCol w:w="4978"/>
        <w:gridCol w:w="752"/>
        <w:gridCol w:w="705"/>
        <w:gridCol w:w="1015"/>
        <w:gridCol w:w="1081"/>
      </w:tblGrid>
      <w:tr w14:paraId="47933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08F8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序号</w:t>
            </w:r>
          </w:p>
        </w:tc>
        <w:tc>
          <w:tcPr>
            <w:tcW w:w="10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F706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名称</w:t>
            </w:r>
          </w:p>
        </w:tc>
        <w:tc>
          <w:tcPr>
            <w:tcW w:w="4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CABA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技术参数</w:t>
            </w:r>
          </w:p>
        </w:tc>
        <w:tc>
          <w:tcPr>
            <w:tcW w:w="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9FE1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数量</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827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B84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单价</w:t>
            </w:r>
          </w:p>
        </w:tc>
        <w:tc>
          <w:tcPr>
            <w:tcW w:w="10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35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金额</w:t>
            </w:r>
          </w:p>
        </w:tc>
      </w:tr>
      <w:tr w14:paraId="5026D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0" w:hRule="atLeast"/>
          <w:jc w:val="center"/>
        </w:trPr>
        <w:tc>
          <w:tcPr>
            <w:tcW w:w="854" w:type="dxa"/>
            <w:tcBorders>
              <w:top w:val="single" w:color="000000" w:sz="4" w:space="0"/>
              <w:left w:val="single" w:color="000000" w:sz="4" w:space="0"/>
              <w:bottom w:val="single" w:color="000000" w:sz="4" w:space="0"/>
              <w:right w:val="single" w:color="000000" w:sz="4" w:space="0"/>
            </w:tcBorders>
            <w:shd w:val="clear"/>
            <w:vAlign w:val="center"/>
          </w:tcPr>
          <w:p w14:paraId="2D41F6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color w:val="000000"/>
                <w:kern w:val="0"/>
                <w:sz w:val="18"/>
                <w:szCs w:val="18"/>
                <w:u w:val="none"/>
                <w:bdr w:val="none" w:color="auto" w:sz="0" w:space="0"/>
                <w:lang w:val="en-US" w:eastAsia="zh-CN" w:bidi="ar"/>
              </w:rPr>
              <w:t>1</w:t>
            </w:r>
          </w:p>
        </w:tc>
        <w:tc>
          <w:tcPr>
            <w:tcW w:w="1024" w:type="dxa"/>
            <w:tcBorders>
              <w:top w:val="single" w:color="000000" w:sz="4" w:space="0"/>
              <w:left w:val="single" w:color="000000" w:sz="4" w:space="0"/>
              <w:bottom w:val="single" w:color="000000" w:sz="4" w:space="0"/>
              <w:right w:val="single" w:color="000000" w:sz="4" w:space="0"/>
            </w:tcBorders>
            <w:shd w:val="clear"/>
            <w:noWrap/>
            <w:vAlign w:val="center"/>
          </w:tcPr>
          <w:p w14:paraId="0BE13F1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snapToGrid/>
                <w:color w:val="000000"/>
                <w:kern w:val="0"/>
                <w:sz w:val="24"/>
                <w:szCs w:val="24"/>
                <w:u w:val="none"/>
                <w:bdr w:val="none" w:color="auto" w:sz="0" w:space="0"/>
                <w:lang w:val="en-US" w:eastAsia="zh-CN" w:bidi="ar"/>
              </w:rPr>
              <w:t>安检门</w:t>
            </w:r>
          </w:p>
        </w:tc>
        <w:tc>
          <w:tcPr>
            <w:tcW w:w="4978" w:type="dxa"/>
            <w:tcBorders>
              <w:top w:val="single" w:color="000000" w:sz="4" w:space="0"/>
              <w:left w:val="single" w:color="000000" w:sz="4" w:space="0"/>
              <w:bottom w:val="single" w:color="000000" w:sz="4" w:space="0"/>
              <w:right w:val="single" w:color="000000" w:sz="4" w:space="0"/>
            </w:tcBorders>
            <w:shd w:val="clear"/>
            <w:vAlign w:val="center"/>
          </w:tcPr>
          <w:p w14:paraId="229B1E17">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金属探测门专用于对人身上隐藏的金属探测防范；安全性高、适用性强、灵敏度高、探测范围广、抗外界干扰能力强，声光同步报警，可调节灵敏度，并可以区分金属所藏区位。对心脏起搏器佩戴者、孕妇、磁性介质等均无害。主要应用在人流较大的公共场所，用来检查人身体上藏匿的危险金属物品，如枪支，管制刀具等</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显示屏 ≥3.5寸屏幕</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探测分区： 18位探测分区</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灵敏度级别： 256级灵敏度可调</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报警方式： 声光同步</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计数功能 ：通过人数、报警人数</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系统自检：具有开机自检功能</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环境温度 ：-20℃~55℃</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场景设置 ：10种场景模式</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电源： DC 12V/3A</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功率 ：20W</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通道尺寸： 2010*710*580mm</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外形尺寸： 2230*845*580mm</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包装尺寸： 2285*715*240mm</w:t>
            </w:r>
          </w:p>
        </w:tc>
        <w:tc>
          <w:tcPr>
            <w:tcW w:w="752" w:type="dxa"/>
            <w:tcBorders>
              <w:top w:val="single" w:color="000000" w:sz="4" w:space="0"/>
              <w:left w:val="single" w:color="000000" w:sz="4" w:space="0"/>
              <w:bottom w:val="single" w:color="000000" w:sz="4" w:space="0"/>
              <w:right w:val="single" w:color="000000" w:sz="4" w:space="0"/>
            </w:tcBorders>
            <w:shd w:val="clear"/>
            <w:noWrap/>
            <w:vAlign w:val="center"/>
          </w:tcPr>
          <w:p w14:paraId="3D69B14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noWrap/>
            <w:vAlign w:val="center"/>
          </w:tcPr>
          <w:p w14:paraId="33D5F00C">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台</w:t>
            </w:r>
          </w:p>
        </w:tc>
        <w:tc>
          <w:tcPr>
            <w:tcW w:w="1015" w:type="dxa"/>
            <w:tcBorders>
              <w:top w:val="single" w:color="000000" w:sz="4" w:space="0"/>
              <w:left w:val="single" w:color="000000" w:sz="4" w:space="0"/>
              <w:bottom w:val="single" w:color="000000" w:sz="4" w:space="0"/>
              <w:right w:val="single" w:color="000000" w:sz="4" w:space="0"/>
            </w:tcBorders>
            <w:shd w:val="clear"/>
            <w:noWrap/>
            <w:vAlign w:val="center"/>
          </w:tcPr>
          <w:p w14:paraId="160150A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¥5,000</w:t>
            </w:r>
          </w:p>
        </w:tc>
        <w:tc>
          <w:tcPr>
            <w:tcW w:w="1081" w:type="dxa"/>
            <w:tcBorders>
              <w:top w:val="single" w:color="000000" w:sz="4" w:space="0"/>
              <w:left w:val="single" w:color="000000" w:sz="4" w:space="0"/>
              <w:bottom w:val="single" w:color="000000" w:sz="4" w:space="0"/>
              <w:right w:val="single" w:color="000000" w:sz="4" w:space="0"/>
            </w:tcBorders>
            <w:shd w:val="clear"/>
            <w:noWrap/>
            <w:vAlign w:val="center"/>
          </w:tcPr>
          <w:p w14:paraId="26D8A3E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¥5,000</w:t>
            </w:r>
          </w:p>
        </w:tc>
      </w:tr>
      <w:tr w14:paraId="58B42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jc w:val="center"/>
        </w:trPr>
        <w:tc>
          <w:tcPr>
            <w:tcW w:w="854" w:type="dxa"/>
            <w:tcBorders>
              <w:top w:val="single" w:color="000000" w:sz="4" w:space="0"/>
              <w:left w:val="single" w:color="000000" w:sz="4" w:space="0"/>
              <w:bottom w:val="single" w:color="000000" w:sz="4" w:space="0"/>
              <w:right w:val="single" w:color="000000" w:sz="4" w:space="0"/>
            </w:tcBorders>
            <w:shd w:val="clear"/>
            <w:vAlign w:val="center"/>
          </w:tcPr>
          <w:p w14:paraId="6C761A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snapToGrid/>
                <w:color w:val="000000"/>
                <w:kern w:val="0"/>
                <w:sz w:val="18"/>
                <w:szCs w:val="18"/>
                <w:u w:val="none"/>
                <w:bdr w:val="none" w:color="auto" w:sz="0" w:space="0"/>
                <w:lang w:val="en-US" w:eastAsia="zh-CN" w:bidi="ar"/>
              </w:rPr>
              <w:t>2</w:t>
            </w:r>
          </w:p>
        </w:tc>
        <w:tc>
          <w:tcPr>
            <w:tcW w:w="1024" w:type="dxa"/>
            <w:tcBorders>
              <w:top w:val="single" w:color="000000" w:sz="4" w:space="0"/>
              <w:left w:val="single" w:color="000000" w:sz="4" w:space="0"/>
              <w:bottom w:val="single" w:color="000000" w:sz="4" w:space="0"/>
              <w:right w:val="single" w:color="000000" w:sz="4" w:space="0"/>
            </w:tcBorders>
            <w:shd w:val="clear"/>
            <w:vAlign w:val="center"/>
          </w:tcPr>
          <w:p w14:paraId="269769F6">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X光安检机</w:t>
            </w:r>
          </w:p>
        </w:tc>
        <w:tc>
          <w:tcPr>
            <w:tcW w:w="4978" w:type="dxa"/>
            <w:tcBorders>
              <w:top w:val="single" w:color="000000" w:sz="4" w:space="0"/>
              <w:left w:val="single" w:color="000000" w:sz="4" w:space="0"/>
              <w:bottom w:val="single" w:color="000000" w:sz="4" w:space="0"/>
              <w:right w:val="single" w:color="000000" w:sz="4" w:space="0"/>
            </w:tcBorders>
            <w:shd w:val="clear"/>
            <w:vAlign w:val="top"/>
          </w:tcPr>
          <w:p w14:paraId="12B6C628">
            <w:pPr>
              <w:keepNext w:val="0"/>
              <w:keepLines w:val="0"/>
              <w:widowControl/>
              <w:suppressLineNumbers w:val="0"/>
              <w:jc w:val="left"/>
              <w:textAlignment w:val="top"/>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1、通道尺寸：≥650×500mm（W×H）</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2、线分辨力：≤Φ0.0787mm实芯铜线</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3、穿透力：≥10mm钢板</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4、穿透分辨力：≤Φ0.404mm</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5、空间分辨力：≤Φ1.0MM</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6、主机噪音：＜58dB(A)</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7、单次检查剂量：单次检查剂量应≤1.9μGy</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8、周围剂量当量率：封闭式设备，周围剂量当量率应≤0.3μSv/h；工作人员位置的周围剂量当量率≤0.03μSv/h。</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9、节能设计：检测到包裹放置传送带上后，传送装置自动启动；当10s未放置被测物时，传送装置可自动停止运行。</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10、输送装置：输送速度≥0.2m/s；设备正向连续运转10min内，横向位移1.0mm；反向连续运转30s内，横向位移≤2.0mm</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11、传送带最高负荷：≥150㎏</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12、显示器：不小于21.5英寸</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13、图像放大：图像最大可放大128倍</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14、图像处理：超级增强、灰度、反色、高/低穿、无机剔除、有机剔除、吸收率加减、动态灰度扫描等</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15、图像实时存储功能：约100000张。</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16、双向检测功能：传送装置正向或反向运转时，均能产生成像图像</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17、技术标准：GB 15208.1-2018、GB 15208.2-2018</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18、可拓展联网功能：应能和网络服务器进行连接，可通过IE/谷歌浏览器控制样机运行，并查看样机的工作状态,控制样机，应能将过包图自动传输到服务器进行存储和查看。</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19、超薄物检测功能：设备开启强制扫描模式后，应能对厚度为0.02mm的测试物扫描并成像</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20、智能识别:设备自带安检辅助智能识别系统，对发现的违禁品自动标识，帮助安检员快速高效安检。</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21、人包关联:设备出入口集成嵌入式摄像头，实时抓拍通行人员放包、取包图片，大幅提升事件追溯效率和准确性。</w:t>
            </w:r>
            <w:r>
              <w:rPr>
                <w:rFonts w:hint="eastAsia" w:ascii="仿宋" w:hAnsi="仿宋" w:eastAsia="仿宋" w:cs="仿宋"/>
                <w:i w:val="0"/>
                <w:iCs w:val="0"/>
                <w:snapToGrid/>
                <w:color w:val="000000"/>
                <w:kern w:val="0"/>
                <w:sz w:val="22"/>
                <w:szCs w:val="22"/>
                <w:u w:val="none"/>
                <w:bdr w:val="none" w:color="auto" w:sz="0" w:space="0"/>
                <w:lang w:val="en-US" w:eastAsia="zh-CN" w:bidi="ar"/>
              </w:rPr>
              <w:br w:type="textWrapping"/>
            </w:r>
            <w:r>
              <w:rPr>
                <w:rFonts w:hint="eastAsia" w:ascii="仿宋" w:hAnsi="仿宋" w:eastAsia="仿宋" w:cs="仿宋"/>
                <w:i w:val="0"/>
                <w:iCs w:val="0"/>
                <w:snapToGrid/>
                <w:color w:val="000000"/>
                <w:kern w:val="0"/>
                <w:sz w:val="22"/>
                <w:szCs w:val="22"/>
                <w:u w:val="none"/>
                <w:bdr w:val="none" w:color="auto" w:sz="0" w:space="0"/>
                <w:lang w:val="en-US" w:eastAsia="zh-CN" w:bidi="ar"/>
              </w:rPr>
              <w:t>22、视频监控:嵌入式摄像头实时视频监控，可 360 度视角微调微型摄像头，并存储录像可回放查看。</w:t>
            </w:r>
          </w:p>
        </w:tc>
        <w:tc>
          <w:tcPr>
            <w:tcW w:w="752" w:type="dxa"/>
            <w:tcBorders>
              <w:top w:val="single" w:color="000000" w:sz="4" w:space="0"/>
              <w:left w:val="single" w:color="000000" w:sz="4" w:space="0"/>
              <w:bottom w:val="single" w:color="000000" w:sz="4" w:space="0"/>
              <w:right w:val="single" w:color="000000" w:sz="4" w:space="0"/>
            </w:tcBorders>
            <w:shd w:val="clear"/>
            <w:vAlign w:val="center"/>
          </w:tcPr>
          <w:p w14:paraId="2399E65A">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 xml:space="preserve">1 </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14:paraId="39EC8D77">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台</w:t>
            </w:r>
          </w:p>
        </w:tc>
        <w:tc>
          <w:tcPr>
            <w:tcW w:w="1015" w:type="dxa"/>
            <w:tcBorders>
              <w:top w:val="single" w:color="000000" w:sz="4" w:space="0"/>
              <w:left w:val="single" w:color="000000" w:sz="4" w:space="0"/>
              <w:bottom w:val="single" w:color="000000" w:sz="4" w:space="0"/>
              <w:right w:val="single" w:color="000000" w:sz="4" w:space="0"/>
            </w:tcBorders>
            <w:shd w:val="clear"/>
            <w:vAlign w:val="center"/>
          </w:tcPr>
          <w:p w14:paraId="4A00E4A8">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 xml:space="preserve">70000 </w:t>
            </w:r>
          </w:p>
        </w:tc>
        <w:tc>
          <w:tcPr>
            <w:tcW w:w="1081" w:type="dxa"/>
            <w:tcBorders>
              <w:top w:val="single" w:color="000000" w:sz="4" w:space="0"/>
              <w:left w:val="single" w:color="000000" w:sz="4" w:space="0"/>
              <w:bottom w:val="single" w:color="000000" w:sz="4" w:space="0"/>
              <w:right w:val="single" w:color="000000" w:sz="4" w:space="0"/>
            </w:tcBorders>
            <w:shd w:val="clear"/>
            <w:vAlign w:val="center"/>
          </w:tcPr>
          <w:p w14:paraId="4FA8B6A0">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 xml:space="preserve">70000 </w:t>
            </w:r>
          </w:p>
        </w:tc>
      </w:tr>
      <w:tr w14:paraId="30957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6856" w:type="dxa"/>
            <w:gridSpan w:val="3"/>
            <w:tcBorders>
              <w:top w:val="single" w:color="000000" w:sz="4" w:space="0"/>
              <w:left w:val="single" w:color="000000" w:sz="4" w:space="0"/>
              <w:bottom w:val="single" w:color="000000" w:sz="4" w:space="0"/>
              <w:right w:val="single" w:color="000000" w:sz="4" w:space="0"/>
            </w:tcBorders>
            <w:shd w:val="clear"/>
            <w:vAlign w:val="center"/>
          </w:tcPr>
          <w:p w14:paraId="36FFB16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 xml:space="preserve">            合计</w:t>
            </w:r>
          </w:p>
        </w:tc>
        <w:tc>
          <w:tcPr>
            <w:tcW w:w="3553" w:type="dxa"/>
            <w:gridSpan w:val="4"/>
            <w:tcBorders>
              <w:top w:val="single" w:color="000000" w:sz="4" w:space="0"/>
              <w:left w:val="single" w:color="000000" w:sz="4" w:space="0"/>
              <w:bottom w:val="single" w:color="000000" w:sz="4" w:space="0"/>
              <w:right w:val="single" w:color="000000" w:sz="4" w:space="0"/>
            </w:tcBorders>
            <w:shd w:val="clear"/>
            <w:noWrap/>
            <w:vAlign w:val="center"/>
          </w:tcPr>
          <w:p w14:paraId="606526F5">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snapToGrid/>
                <w:color w:val="000000"/>
                <w:kern w:val="0"/>
                <w:sz w:val="22"/>
                <w:szCs w:val="22"/>
                <w:u w:val="none"/>
                <w:bdr w:val="none" w:color="auto" w:sz="0" w:space="0"/>
                <w:lang w:val="en-US" w:eastAsia="zh-CN" w:bidi="ar"/>
              </w:rPr>
              <w:t>¥75,000</w:t>
            </w:r>
          </w:p>
        </w:tc>
      </w:tr>
    </w:tbl>
    <w:p w14:paraId="58500006">
      <w:pPr>
        <w:rPr>
          <w:rFonts w:hint="eastAsia" w:ascii="方正仿宋_GBK" w:hAnsi="方正仿宋_GBK" w:eastAsia="方正仿宋_GBK" w:cs="方正仿宋_GBK"/>
          <w:b w:val="0"/>
          <w:bCs/>
          <w:color w:val="auto"/>
          <w:sz w:val="28"/>
          <w:szCs w:val="32"/>
        </w:rPr>
      </w:pPr>
    </w:p>
    <w:p w14:paraId="10A258C2">
      <w:pPr>
        <w:rPr>
          <w:rFonts w:hint="eastAsia" w:ascii="方正仿宋_GBK" w:hAnsi="方正仿宋_GBK" w:eastAsia="方正仿宋_GBK" w:cs="方正仿宋_GBK"/>
          <w:b w:val="0"/>
          <w:bCs/>
          <w:color w:val="auto"/>
          <w:sz w:val="28"/>
          <w:szCs w:val="32"/>
        </w:rPr>
      </w:pPr>
      <w:r>
        <w:rPr>
          <w:rFonts w:hint="eastAsia" w:ascii="方正仿宋_GBK" w:hAnsi="方正仿宋_GBK" w:eastAsia="方正仿宋_GBK" w:cs="方正仿宋_GBK"/>
          <w:b w:val="0"/>
          <w:bCs/>
          <w:color w:val="auto"/>
          <w:sz w:val="28"/>
          <w:szCs w:val="32"/>
        </w:rPr>
        <w:t>本章各项技术参数、规格和性能要求如出现引用某一特定的专利技术、商标、名称、设计、原产地或供应者等情况，则仅起参考作用。</w:t>
      </w:r>
      <w:r>
        <w:rPr>
          <w:rFonts w:hint="eastAsia" w:ascii="方正仿宋_GBK" w:hAnsi="方正仿宋_GBK" w:eastAsia="方正仿宋_GBK" w:cs="方正仿宋_GBK"/>
          <w:b w:val="0"/>
          <w:bCs/>
          <w:color w:val="auto"/>
          <w:sz w:val="28"/>
          <w:szCs w:val="32"/>
          <w:lang w:eastAsia="zh-CN"/>
        </w:rPr>
        <w:t>投标人</w:t>
      </w:r>
      <w:r>
        <w:rPr>
          <w:rFonts w:hint="eastAsia" w:ascii="方正仿宋_GBK" w:hAnsi="方正仿宋_GBK" w:eastAsia="方正仿宋_GBK" w:cs="方正仿宋_GBK"/>
          <w:b w:val="0"/>
          <w:bCs/>
          <w:color w:val="auto"/>
          <w:sz w:val="28"/>
          <w:szCs w:val="32"/>
        </w:rPr>
        <w:t>可选用实质上“相当于”或“优于”该参考技术规格要求的产品投标。</w:t>
      </w:r>
    </w:p>
    <w:p w14:paraId="5A7562BA">
      <w:pPr>
        <w:pStyle w:val="29"/>
        <w:keepNext w:val="0"/>
        <w:keepLines w:val="0"/>
        <w:pageBreakBefore w:val="0"/>
        <w:widowControl w:val="0"/>
        <w:numPr>
          <w:ilvl w:val="0"/>
          <w:numId w:val="0"/>
        </w:numPr>
        <w:tabs>
          <w:tab w:val="left" w:pos="660"/>
          <w:tab w:val="left" w:pos="1693"/>
        </w:tabs>
        <w:kinsoku/>
        <w:wordWrap/>
        <w:overflowPunct/>
        <w:topLinePunct w:val="0"/>
        <w:autoSpaceDE/>
        <w:autoSpaceDN/>
        <w:bidi w:val="0"/>
        <w:adjustRightInd/>
        <w:snapToGrid/>
        <w:spacing w:line="365" w:lineRule="auto"/>
        <w:ind w:leftChars="0" w:right="0" w:rightChars="0" w:firstLine="480" w:firstLineChars="200"/>
        <w:textAlignment w:val="auto"/>
        <w:rPr>
          <w:rFonts w:hint="default" w:eastAsiaTheme="minorEastAsia"/>
          <w:b w:val="0"/>
          <w:bCs/>
          <w:color w:val="auto"/>
          <w:sz w:val="24"/>
          <w:szCs w:val="28"/>
          <w:lang w:val="en-US" w:eastAsia="zh-CN"/>
        </w:rPr>
      </w:pPr>
    </w:p>
    <w:p w14:paraId="55DC47D8">
      <w:pPr>
        <w:numPr>
          <w:ilvl w:val="0"/>
          <w:numId w:val="2"/>
        </w:numPr>
        <w:jc w:val="center"/>
        <w:rPr>
          <w:rFonts w:hint="eastAsia" w:ascii="Times New Roman" w:hAnsi="Times New Roman" w:eastAsia="方正小标宋_GBK" w:cs="Times New Roman"/>
          <w:b w:val="0"/>
          <w:bCs w:val="0"/>
          <w:color w:val="auto"/>
          <w:sz w:val="44"/>
          <w:szCs w:val="44"/>
          <w:highlight w:val="none"/>
          <w:lang w:val="en-US" w:eastAsia="zh-CN"/>
        </w:rPr>
      </w:pPr>
      <w:r>
        <w:rPr>
          <w:rFonts w:hint="eastAsia" w:ascii="Times New Roman" w:hAnsi="Times New Roman" w:eastAsia="方正小标宋_GBK" w:cs="Times New Roman"/>
          <w:b w:val="0"/>
          <w:bCs w:val="0"/>
          <w:color w:val="auto"/>
          <w:sz w:val="44"/>
          <w:szCs w:val="44"/>
          <w:highlight w:val="none"/>
          <w:lang w:val="en-US" w:eastAsia="zh-CN"/>
        </w:rPr>
        <w:br w:type="page"/>
      </w:r>
    </w:p>
    <w:p w14:paraId="1B59D5FE">
      <w:pPr>
        <w:numPr>
          <w:ilvl w:val="0"/>
          <w:numId w:val="0"/>
        </w:numPr>
        <w:shd w:val="clear"/>
        <w:jc w:val="center"/>
        <w:rPr>
          <w:rFonts w:hint="default" w:ascii="Times New Roman" w:hAnsi="Times New Roman" w:eastAsia="方正小标宋_GBK" w:cs="Times New Roman"/>
          <w:b w:val="0"/>
          <w:bCs w:val="0"/>
          <w:snapToGrid/>
          <w:color w:val="auto"/>
          <w:kern w:val="2"/>
          <w:sz w:val="44"/>
          <w:szCs w:val="36"/>
          <w:highlight w:val="none"/>
          <w:lang w:val="en-US" w:eastAsia="zh-CN" w:bidi="ar-SA"/>
        </w:rPr>
      </w:pPr>
      <w:r>
        <w:rPr>
          <w:rFonts w:hint="eastAsia" w:ascii="Times New Roman" w:hAnsi="Times New Roman" w:eastAsia="方正小标宋_GBK" w:cs="Times New Roman"/>
          <w:b w:val="0"/>
          <w:bCs w:val="0"/>
          <w:color w:val="auto"/>
          <w:sz w:val="44"/>
          <w:szCs w:val="44"/>
          <w:highlight w:val="none"/>
          <w:lang w:val="en-US" w:eastAsia="zh-CN"/>
        </w:rPr>
        <w:t xml:space="preserve">第三章  </w:t>
      </w:r>
      <w:r>
        <w:rPr>
          <w:rFonts w:hint="default" w:ascii="Times New Roman" w:hAnsi="Times New Roman" w:eastAsia="方正小标宋_GBK" w:cs="Times New Roman"/>
          <w:b w:val="0"/>
          <w:bCs w:val="0"/>
          <w:color w:val="auto"/>
          <w:sz w:val="44"/>
          <w:szCs w:val="44"/>
          <w:highlight w:val="none"/>
          <w:lang w:val="en-US" w:eastAsia="zh-CN"/>
        </w:rPr>
        <w:t>评审办法</w:t>
      </w:r>
      <w:r>
        <w:rPr>
          <w:rFonts w:hint="default" w:ascii="Times New Roman" w:hAnsi="Times New Roman" w:eastAsia="方正小标宋_GBK" w:cs="Times New Roman"/>
          <w:b w:val="0"/>
          <w:bCs w:val="0"/>
          <w:snapToGrid/>
          <w:color w:val="auto"/>
          <w:kern w:val="2"/>
          <w:sz w:val="44"/>
          <w:szCs w:val="36"/>
          <w:highlight w:val="none"/>
          <w:lang w:val="en-US" w:eastAsia="zh-CN" w:bidi="ar-SA"/>
        </w:rPr>
        <w:t>（综合评分法）</w:t>
      </w:r>
    </w:p>
    <w:tbl>
      <w:tblPr>
        <w:tblStyle w:val="14"/>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97"/>
        <w:gridCol w:w="5278"/>
      </w:tblGrid>
      <w:tr w14:paraId="6CDC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1329081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因 素</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B4ACD58">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caps w:val="0"/>
                <w:color w:val="auto"/>
                <w:sz w:val="28"/>
                <w:szCs w:val="28"/>
                <w:highlight w:val="none"/>
              </w:rPr>
            </w:pPr>
            <w:r>
              <w:rPr>
                <w:rFonts w:hint="default" w:ascii="Times New Roman" w:hAnsi="Times New Roman" w:eastAsia="方正仿宋_GBK" w:cs="Times New Roman"/>
                <w:b/>
                <w:caps w:val="0"/>
                <w:color w:val="auto"/>
                <w:sz w:val="28"/>
                <w:szCs w:val="28"/>
                <w:highlight w:val="none"/>
              </w:rPr>
              <w:t>评 审 标 准</w:t>
            </w:r>
          </w:p>
        </w:tc>
      </w:tr>
      <w:tr w14:paraId="5E281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restart"/>
            <w:tcBorders>
              <w:top w:val="single" w:color="auto" w:sz="4" w:space="0"/>
              <w:left w:val="single" w:color="auto" w:sz="4" w:space="0"/>
              <w:bottom w:val="single" w:color="auto" w:sz="4" w:space="0"/>
              <w:right w:val="single" w:color="auto" w:sz="4" w:space="0"/>
            </w:tcBorders>
            <w:noWrap w:val="0"/>
            <w:vAlign w:val="center"/>
          </w:tcPr>
          <w:p w14:paraId="3989503A">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资格评审</w:t>
            </w:r>
          </w:p>
          <w:p w14:paraId="45F9F0D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标</w:t>
            </w:r>
          </w:p>
          <w:p w14:paraId="62D2B46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CABF1BD">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营业执照</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D5518A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具备有效的营业执照，并在有效期内</w:t>
            </w:r>
          </w:p>
        </w:tc>
      </w:tr>
      <w:tr w14:paraId="6F0F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34DE1E8D">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7900C84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财务状况</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2EF34BD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34C2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1" w:type="dxa"/>
            <w:vMerge w:val="continue"/>
            <w:tcBorders>
              <w:top w:val="single" w:color="auto" w:sz="4" w:space="0"/>
              <w:left w:val="single" w:color="auto" w:sz="4" w:space="0"/>
              <w:bottom w:val="single" w:color="auto" w:sz="4" w:space="0"/>
              <w:right w:val="single" w:color="auto" w:sz="4" w:space="0"/>
            </w:tcBorders>
            <w:noWrap w:val="0"/>
            <w:vAlign w:val="center"/>
          </w:tcPr>
          <w:p w14:paraId="69151B3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539F5B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信誉</w:t>
            </w:r>
            <w:r>
              <w:rPr>
                <w:rFonts w:hint="default" w:ascii="Times New Roman" w:hAnsi="Times New Roman" w:eastAsia="方正仿宋_GBK" w:cs="Times New Roman"/>
                <w:caps w:val="0"/>
                <w:color w:val="auto"/>
                <w:sz w:val="28"/>
                <w:szCs w:val="28"/>
                <w:highlight w:val="none"/>
                <w:lang w:eastAsia="zh-CN"/>
              </w:rPr>
              <w:t>要求</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1DC26517">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投标人的资格要求</w:t>
            </w:r>
            <w:r>
              <w:rPr>
                <w:rFonts w:hint="default" w:ascii="Times New Roman" w:hAnsi="Times New Roman" w:eastAsia="方正仿宋_GBK" w:cs="Times New Roman"/>
                <w:caps w:val="0"/>
                <w:color w:val="auto"/>
                <w:sz w:val="28"/>
                <w:szCs w:val="28"/>
                <w:highlight w:val="none"/>
              </w:rPr>
              <w:t>”</w:t>
            </w:r>
          </w:p>
        </w:tc>
      </w:tr>
      <w:tr w14:paraId="5F7C0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restart"/>
            <w:tcBorders>
              <w:top w:val="single" w:color="auto" w:sz="4" w:space="0"/>
              <w:left w:val="single" w:color="auto" w:sz="4" w:space="0"/>
              <w:right w:val="single" w:color="auto" w:sz="4" w:space="0"/>
            </w:tcBorders>
            <w:noWrap w:val="0"/>
            <w:vAlign w:val="center"/>
          </w:tcPr>
          <w:p w14:paraId="5FAA438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lang w:eastAsia="zh-CN"/>
              </w:rPr>
              <w:t>符合性</w:t>
            </w:r>
            <w:r>
              <w:rPr>
                <w:rFonts w:hint="default" w:ascii="Times New Roman" w:hAnsi="Times New Roman" w:eastAsia="方正仿宋_GBK" w:cs="Times New Roman"/>
                <w:caps w:val="0"/>
                <w:color w:val="auto"/>
                <w:sz w:val="28"/>
                <w:szCs w:val="28"/>
                <w:highlight w:val="none"/>
              </w:rPr>
              <w:t>评审标准</w:t>
            </w:r>
          </w:p>
        </w:tc>
        <w:tc>
          <w:tcPr>
            <w:tcW w:w="2597" w:type="dxa"/>
            <w:tcBorders>
              <w:top w:val="single" w:color="auto" w:sz="4" w:space="0"/>
              <w:left w:val="single" w:color="auto" w:sz="4" w:space="0"/>
              <w:bottom w:val="single" w:color="auto" w:sz="4" w:space="0"/>
              <w:right w:val="single" w:color="auto" w:sz="4" w:space="0"/>
            </w:tcBorders>
            <w:noWrap w:val="0"/>
            <w:vAlign w:val="center"/>
          </w:tcPr>
          <w:p w14:paraId="6A3B5E4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名称</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FCC3D59">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与营业执照一致</w:t>
            </w:r>
          </w:p>
        </w:tc>
      </w:tr>
      <w:tr w14:paraId="48C5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15942B06">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22B877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2A99204">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w:t>
            </w:r>
            <w:r>
              <w:rPr>
                <w:rFonts w:hint="default" w:ascii="Times New Roman" w:hAnsi="Times New Roman" w:eastAsia="方正仿宋_GBK" w:cs="Times New Roman"/>
                <w:caps w:val="0"/>
                <w:color w:val="auto"/>
                <w:sz w:val="28"/>
                <w:szCs w:val="28"/>
                <w:highlight w:val="none"/>
                <w:lang w:eastAsia="zh-CN"/>
              </w:rPr>
              <w:t>第</w:t>
            </w:r>
            <w:r>
              <w:rPr>
                <w:rFonts w:hint="eastAsia" w:ascii="Times New Roman" w:hAnsi="Times New Roman" w:eastAsia="方正仿宋_GBK" w:cs="Times New Roman"/>
                <w:caps w:val="0"/>
                <w:color w:val="auto"/>
                <w:sz w:val="28"/>
                <w:szCs w:val="28"/>
                <w:highlight w:val="none"/>
                <w:lang w:eastAsia="zh-CN"/>
              </w:rPr>
              <w:t>四</w:t>
            </w:r>
            <w:r>
              <w:rPr>
                <w:rFonts w:hint="default" w:ascii="Times New Roman" w:hAnsi="Times New Roman" w:eastAsia="方正仿宋_GBK" w:cs="Times New Roman"/>
                <w:caps w:val="0"/>
                <w:color w:val="auto"/>
                <w:sz w:val="28"/>
                <w:szCs w:val="28"/>
                <w:highlight w:val="none"/>
                <w:lang w:eastAsia="zh-CN"/>
              </w:rPr>
              <w:t>章</w:t>
            </w:r>
            <w:r>
              <w:rPr>
                <w:rFonts w:hint="default" w:ascii="Times New Roman" w:hAnsi="Times New Roman" w:eastAsia="方正仿宋_GBK" w:cs="Times New Roman"/>
                <w:caps w:val="0"/>
                <w:color w:val="auto"/>
                <w:sz w:val="28"/>
                <w:szCs w:val="28"/>
                <w:highlight w:val="none"/>
              </w:rPr>
              <w:t>“</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格式”的要求</w:t>
            </w:r>
          </w:p>
        </w:tc>
      </w:tr>
      <w:tr w14:paraId="6DF4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64FA3607">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3C9538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报价唯一</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CDA49BF">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只能有一个有效报价</w:t>
            </w:r>
          </w:p>
        </w:tc>
      </w:tr>
      <w:tr w14:paraId="239E4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05DB710">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35B11CE0">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比较</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7B32523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不同</w:t>
            </w:r>
            <w:r>
              <w:rPr>
                <w:rFonts w:hint="default" w:ascii="Times New Roman" w:hAnsi="Times New Roman" w:eastAsia="方正仿宋_GBK" w:cs="Times New Roman"/>
                <w:caps w:val="0"/>
                <w:color w:val="auto"/>
                <w:sz w:val="28"/>
                <w:szCs w:val="28"/>
                <w:highlight w:val="none"/>
                <w:lang w:eastAsia="zh-CN"/>
              </w:rPr>
              <w:t>投标人</w:t>
            </w:r>
            <w:r>
              <w:rPr>
                <w:rFonts w:hint="default" w:ascii="Times New Roman" w:hAnsi="Times New Roman" w:eastAsia="方正仿宋_GBK" w:cs="Times New Roman"/>
                <w:caps w:val="0"/>
                <w:color w:val="auto"/>
                <w:sz w:val="28"/>
                <w:szCs w:val="28"/>
                <w:highlight w:val="none"/>
              </w:rPr>
              <w:t>的</w:t>
            </w:r>
            <w:r>
              <w:rPr>
                <w:rFonts w:hint="eastAsia" w:ascii="Times New Roman" w:hAnsi="Times New Roman" w:eastAsia="方正仿宋_GBK" w:cs="Times New Roman"/>
                <w:caps w:val="0"/>
                <w:color w:val="auto"/>
                <w:sz w:val="28"/>
                <w:szCs w:val="28"/>
                <w:highlight w:val="none"/>
                <w:lang w:eastAsia="zh-CN"/>
              </w:rPr>
              <w:t>投标文件</w:t>
            </w:r>
            <w:r>
              <w:rPr>
                <w:rFonts w:hint="default" w:ascii="Times New Roman" w:hAnsi="Times New Roman" w:eastAsia="方正仿宋_GBK" w:cs="Times New Roman"/>
                <w:caps w:val="0"/>
                <w:color w:val="auto"/>
                <w:sz w:val="28"/>
                <w:szCs w:val="28"/>
                <w:highlight w:val="none"/>
              </w:rPr>
              <w:t>无内容、数据50％以上雷同或其他明显串通投标行为</w:t>
            </w:r>
          </w:p>
        </w:tc>
      </w:tr>
      <w:tr w14:paraId="3488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21" w:type="dxa"/>
            <w:vMerge w:val="continue"/>
            <w:tcBorders>
              <w:left w:val="single" w:color="auto" w:sz="4" w:space="0"/>
              <w:right w:val="single" w:color="auto" w:sz="4" w:space="0"/>
            </w:tcBorders>
            <w:noWrap w:val="0"/>
            <w:vAlign w:val="center"/>
          </w:tcPr>
          <w:p w14:paraId="35C43BF5">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205A2452">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E9B71F5">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投标报价不得超过预算价</w:t>
            </w:r>
          </w:p>
        </w:tc>
      </w:tr>
      <w:tr w14:paraId="45E8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1" w:type="dxa"/>
            <w:vMerge w:val="continue"/>
            <w:tcBorders>
              <w:left w:val="single" w:color="auto" w:sz="4" w:space="0"/>
              <w:right w:val="single" w:color="auto" w:sz="4" w:space="0"/>
            </w:tcBorders>
            <w:noWrap w:val="0"/>
            <w:vAlign w:val="center"/>
          </w:tcPr>
          <w:p w14:paraId="4E264B3E">
            <w:pPr>
              <w:pageBreakBefore w:val="0"/>
              <w:widowControl/>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p>
        </w:tc>
        <w:tc>
          <w:tcPr>
            <w:tcW w:w="2597" w:type="dxa"/>
            <w:tcBorders>
              <w:top w:val="single" w:color="auto" w:sz="4" w:space="0"/>
              <w:left w:val="single" w:color="auto" w:sz="4" w:space="0"/>
              <w:bottom w:val="single" w:color="auto" w:sz="4" w:space="0"/>
              <w:right w:val="single" w:color="auto" w:sz="4" w:space="0"/>
            </w:tcBorders>
            <w:noWrap w:val="0"/>
            <w:vAlign w:val="center"/>
          </w:tcPr>
          <w:p w14:paraId="16D3851C">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lang w:eastAsia="zh-CN"/>
              </w:rPr>
              <w:t>合同履行期限</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0237B416">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snapToGrid/>
                <w:color w:val="auto"/>
                <w:kern w:val="2"/>
                <w:sz w:val="28"/>
                <w:szCs w:val="28"/>
                <w:highlight w:val="none"/>
                <w:lang w:val="en-US" w:eastAsia="zh-CN" w:bidi="ar-SA"/>
              </w:rPr>
            </w:pPr>
            <w:r>
              <w:rPr>
                <w:rFonts w:hint="default" w:ascii="Times New Roman" w:hAnsi="Times New Roman" w:eastAsia="方正仿宋_GBK" w:cs="Times New Roman"/>
                <w:caps w:val="0"/>
                <w:color w:val="auto"/>
                <w:sz w:val="28"/>
                <w:szCs w:val="28"/>
                <w:highlight w:val="none"/>
              </w:rPr>
              <w:t>符合第</w:t>
            </w:r>
            <w:r>
              <w:rPr>
                <w:rFonts w:hint="default" w:ascii="Times New Roman" w:hAnsi="Times New Roman" w:eastAsia="方正仿宋_GBK" w:cs="Times New Roman"/>
                <w:caps w:val="0"/>
                <w:color w:val="auto"/>
                <w:sz w:val="28"/>
                <w:szCs w:val="28"/>
                <w:highlight w:val="none"/>
                <w:lang w:eastAsia="zh-CN"/>
              </w:rPr>
              <w:t>一</w:t>
            </w:r>
            <w:r>
              <w:rPr>
                <w:rFonts w:hint="default" w:ascii="Times New Roman" w:hAnsi="Times New Roman" w:eastAsia="方正仿宋_GBK" w:cs="Times New Roman"/>
                <w:caps w:val="0"/>
                <w:color w:val="auto"/>
                <w:sz w:val="28"/>
                <w:szCs w:val="28"/>
                <w:highlight w:val="none"/>
              </w:rPr>
              <w:t>章</w:t>
            </w:r>
            <w:r>
              <w:rPr>
                <w:rFonts w:hint="default" w:ascii="Times New Roman" w:hAnsi="Times New Roman" w:eastAsia="方正仿宋_GBK" w:cs="Times New Roman"/>
                <w:caps w:val="0"/>
                <w:color w:val="auto"/>
                <w:sz w:val="28"/>
                <w:szCs w:val="28"/>
                <w:highlight w:val="none"/>
                <w:lang w:eastAsia="zh-CN"/>
              </w:rPr>
              <w:t>“公告要求”</w:t>
            </w:r>
          </w:p>
        </w:tc>
      </w:tr>
      <w:tr w14:paraId="1A27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318" w:type="dxa"/>
            <w:gridSpan w:val="2"/>
            <w:tcBorders>
              <w:top w:val="single" w:color="auto" w:sz="4" w:space="0"/>
              <w:left w:val="single" w:color="auto" w:sz="4" w:space="0"/>
              <w:bottom w:val="single" w:color="auto" w:sz="4" w:space="0"/>
              <w:right w:val="single" w:color="auto" w:sz="4" w:space="0"/>
            </w:tcBorders>
            <w:noWrap w:val="0"/>
            <w:vAlign w:val="center"/>
          </w:tcPr>
          <w:p w14:paraId="50700A2E">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分值构成与评分标准</w:t>
            </w:r>
          </w:p>
        </w:tc>
        <w:tc>
          <w:tcPr>
            <w:tcW w:w="5278" w:type="dxa"/>
            <w:tcBorders>
              <w:top w:val="single" w:color="auto" w:sz="4" w:space="0"/>
              <w:left w:val="single" w:color="auto" w:sz="4" w:space="0"/>
              <w:bottom w:val="single" w:color="auto" w:sz="4" w:space="0"/>
              <w:right w:val="single" w:color="auto" w:sz="4" w:space="0"/>
            </w:tcBorders>
            <w:noWrap w:val="0"/>
            <w:vAlign w:val="center"/>
          </w:tcPr>
          <w:p w14:paraId="4E8A49AB">
            <w:pPr>
              <w:pageBreakBefore w:val="0"/>
              <w:shd w:val="clear" w:color="auto"/>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aps w:val="0"/>
                <w:color w:val="auto"/>
                <w:sz w:val="28"/>
                <w:szCs w:val="28"/>
                <w:highlight w:val="none"/>
              </w:rPr>
            </w:pPr>
            <w:r>
              <w:rPr>
                <w:rFonts w:hint="default" w:ascii="Times New Roman" w:hAnsi="Times New Roman" w:eastAsia="方正仿宋_GBK" w:cs="Times New Roman"/>
                <w:caps w:val="0"/>
                <w:color w:val="auto"/>
                <w:sz w:val="28"/>
                <w:szCs w:val="28"/>
                <w:highlight w:val="none"/>
              </w:rPr>
              <w:t>详见附件</w:t>
            </w:r>
          </w:p>
        </w:tc>
      </w:tr>
    </w:tbl>
    <w:p w14:paraId="5B1912C9">
      <w:pPr>
        <w:shd w:val="clear" w:color="auto"/>
        <w:spacing w:line="450" w:lineRule="exact"/>
        <w:ind w:firstLine="422" w:firstLineChars="200"/>
        <w:rPr>
          <w:rFonts w:hint="default" w:ascii="Times New Roman" w:hAnsi="Times New Roman" w:eastAsia="仿宋" w:cs="Times New Roman"/>
          <w:b/>
          <w:caps w:val="0"/>
          <w:color w:val="auto"/>
          <w:szCs w:val="21"/>
          <w:highlight w:val="none"/>
        </w:rPr>
      </w:pPr>
    </w:p>
    <w:p w14:paraId="16323DAA">
      <w:pPr>
        <w:shd w:val="clear"/>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br w:type="page"/>
      </w:r>
    </w:p>
    <w:p w14:paraId="1FC60E71">
      <w:pPr>
        <w:keepNext w:val="0"/>
        <w:keepLines w:val="0"/>
        <w:pageBreakBefore w:val="0"/>
        <w:shd w:val="clear" w:color="auto"/>
        <w:kinsoku/>
        <w:wordWrap/>
        <w:overflowPunct/>
        <w:topLinePunct w:val="0"/>
        <w:autoSpaceDE/>
        <w:autoSpaceDN/>
        <w:bidi w:val="0"/>
        <w:spacing w:line="580" w:lineRule="exact"/>
        <w:ind w:firstLine="643" w:firstLineChars="200"/>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1.评分方法</w:t>
      </w:r>
    </w:p>
    <w:p w14:paraId="2793E66F">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本次评标采用综合评分法。评审委员会对满足</w:t>
      </w:r>
      <w:r>
        <w:rPr>
          <w:rFonts w:hint="default" w:ascii="Times New Roman" w:hAnsi="Times New Roman" w:eastAsia="仿宋" w:cs="Times New Roman"/>
          <w:caps w:val="0"/>
          <w:color w:val="auto"/>
          <w:sz w:val="32"/>
          <w:szCs w:val="32"/>
          <w:highlight w:val="none"/>
          <w:lang w:eastAsia="zh-CN"/>
        </w:rPr>
        <w:t>采购</w:t>
      </w:r>
      <w:r>
        <w:rPr>
          <w:rFonts w:hint="default" w:ascii="Times New Roman" w:hAnsi="Times New Roman" w:eastAsia="仿宋" w:cs="Times New Roman"/>
          <w:caps w:val="0"/>
          <w:color w:val="auto"/>
          <w:sz w:val="32"/>
          <w:szCs w:val="32"/>
          <w:highlight w:val="none"/>
        </w:rPr>
        <w:t>文件实质性要求的</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。按照本章第2.2款规定的评分标准进行打分，并按得分由高到低顺序推荐成交候选人，但</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低于其成本的除外。综合评分相等时，以</w:t>
      </w:r>
      <w:r>
        <w:rPr>
          <w:rFonts w:hint="default" w:ascii="Times New Roman" w:hAnsi="Times New Roman" w:eastAsia="仿宋" w:cs="Times New Roman"/>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低的优先；</w:t>
      </w:r>
      <w:r>
        <w:rPr>
          <w:rFonts w:hint="default" w:ascii="Times New Roman" w:hAnsi="Times New Roman" w:eastAsia="仿宋" w:cs="Times New Roman"/>
          <w:caps w:val="0"/>
          <w:color w:val="auto"/>
          <w:sz w:val="32"/>
          <w:szCs w:val="32"/>
          <w:highlight w:val="none"/>
          <w:lang w:val="en-US" w:eastAsia="zh-CN"/>
        </w:rPr>
        <w:t>投标报价</w:t>
      </w:r>
      <w:r>
        <w:rPr>
          <w:rFonts w:hint="default" w:ascii="Times New Roman" w:hAnsi="Times New Roman" w:eastAsia="仿宋" w:cs="Times New Roman"/>
          <w:caps w:val="0"/>
          <w:color w:val="auto"/>
          <w:sz w:val="32"/>
          <w:szCs w:val="32"/>
          <w:highlight w:val="none"/>
        </w:rPr>
        <w:t>也相等的由</w:t>
      </w:r>
      <w:r>
        <w:rPr>
          <w:rFonts w:hint="default" w:ascii="Times New Roman" w:hAnsi="Times New Roman" w:eastAsia="仿宋" w:cs="Times New Roman"/>
          <w:caps w:val="0"/>
          <w:color w:val="auto"/>
          <w:sz w:val="32"/>
          <w:szCs w:val="32"/>
          <w:highlight w:val="none"/>
          <w:lang w:eastAsia="zh-CN"/>
        </w:rPr>
        <w:t>采购人</w:t>
      </w:r>
      <w:r>
        <w:rPr>
          <w:rFonts w:hint="default" w:ascii="Times New Roman" w:hAnsi="Times New Roman" w:eastAsia="仿宋" w:cs="Times New Roman"/>
          <w:caps w:val="0"/>
          <w:color w:val="auto"/>
          <w:sz w:val="32"/>
          <w:szCs w:val="32"/>
          <w:highlight w:val="none"/>
        </w:rPr>
        <w:t>自行确定。</w:t>
      </w:r>
    </w:p>
    <w:p w14:paraId="6A2BB890">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2.评审标准</w:t>
      </w:r>
    </w:p>
    <w:p w14:paraId="335AD447">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2.1初步评审标准</w:t>
      </w:r>
    </w:p>
    <w:p w14:paraId="50E35E62">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资格评审标准：见评审办法前附表。</w:t>
      </w:r>
    </w:p>
    <w:p w14:paraId="5D41B24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符合性</w:t>
      </w:r>
      <w:r>
        <w:rPr>
          <w:rFonts w:hint="default" w:ascii="Times New Roman" w:hAnsi="Times New Roman" w:eastAsia="仿宋" w:cs="Times New Roman"/>
          <w:caps w:val="0"/>
          <w:color w:val="auto"/>
          <w:sz w:val="32"/>
          <w:szCs w:val="32"/>
          <w:highlight w:val="none"/>
        </w:rPr>
        <w:t>评审标准：见评审办法前附表。</w:t>
      </w:r>
    </w:p>
    <w:p w14:paraId="3467714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2.2分值构成与评分标准</w:t>
      </w:r>
      <w:r>
        <w:rPr>
          <w:rFonts w:hint="default" w:ascii="Times New Roman" w:hAnsi="Times New Roman" w:eastAsia="仿宋" w:cs="Times New Roman"/>
          <w:caps w:val="0"/>
          <w:color w:val="auto"/>
          <w:sz w:val="32"/>
          <w:szCs w:val="32"/>
          <w:highlight w:val="none"/>
        </w:rPr>
        <w:t>：详见附件。</w:t>
      </w:r>
    </w:p>
    <w:p w14:paraId="1C2E164F">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3.评标程序</w:t>
      </w:r>
    </w:p>
    <w:p w14:paraId="36600C11">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b/>
          <w:caps w:val="0"/>
          <w:color w:val="auto"/>
          <w:sz w:val="32"/>
          <w:szCs w:val="32"/>
          <w:highlight w:val="none"/>
        </w:rPr>
        <w:t>3.1初步评审</w:t>
      </w:r>
    </w:p>
    <w:p w14:paraId="7CEDC0E6">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3.1.1评审委员会首先依据本章第2.1.</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rPr>
        <w:t>项规定的评审标准对各</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进行资格审查，然后依据本章第2.1.</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rPr>
        <w:t>项规定的评审标准对</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进行</w:t>
      </w:r>
      <w:r>
        <w:rPr>
          <w:rFonts w:hint="default" w:ascii="Times New Roman" w:hAnsi="Times New Roman" w:eastAsia="仿宋" w:cs="Times New Roman"/>
          <w:caps w:val="0"/>
          <w:color w:val="auto"/>
          <w:sz w:val="32"/>
          <w:szCs w:val="32"/>
          <w:highlight w:val="none"/>
          <w:lang w:eastAsia="zh-CN"/>
        </w:rPr>
        <w:t>符合性评审</w:t>
      </w:r>
      <w:r>
        <w:rPr>
          <w:rFonts w:hint="default" w:ascii="Times New Roman" w:hAnsi="Times New Roman" w:eastAsia="仿宋" w:cs="Times New Roman"/>
          <w:caps w:val="0"/>
          <w:color w:val="auto"/>
          <w:sz w:val="32"/>
          <w:szCs w:val="32"/>
          <w:highlight w:val="none"/>
        </w:rPr>
        <w:t>。有一项不符合评审标准的，作废标处理。</w:t>
      </w:r>
    </w:p>
    <w:p w14:paraId="5B12E1B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3.1.2</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有以下情形之一的，其投标作废标处理：</w:t>
      </w:r>
    </w:p>
    <w:p w14:paraId="5AA15D3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1</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串通投标或弄虚作假或有其他违法行为的；</w:t>
      </w:r>
    </w:p>
    <w:p w14:paraId="2BB32768">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lang w:val="en-US" w:eastAsia="zh-CN"/>
        </w:rPr>
        <w:t>2</w:t>
      </w:r>
      <w:r>
        <w:rPr>
          <w:rFonts w:hint="default" w:ascii="Times New Roman" w:hAnsi="Times New Roman" w:eastAsia="仿宋" w:cs="Times New Roman"/>
          <w:caps w:val="0"/>
          <w:color w:val="auto"/>
          <w:sz w:val="32"/>
          <w:szCs w:val="32"/>
          <w:highlight w:val="none"/>
          <w:lang w:eastAsia="zh-CN"/>
        </w:rPr>
        <w:t>）</w:t>
      </w:r>
      <w:r>
        <w:rPr>
          <w:rFonts w:hint="default" w:ascii="Times New Roman" w:hAnsi="Times New Roman" w:eastAsia="仿宋" w:cs="Times New Roman"/>
          <w:caps w:val="0"/>
          <w:color w:val="auto"/>
          <w:sz w:val="32"/>
          <w:szCs w:val="32"/>
          <w:highlight w:val="none"/>
        </w:rPr>
        <w:t>不按评审委员会要求澄清，说明或补正的。</w:t>
      </w:r>
    </w:p>
    <w:p w14:paraId="7FF76AB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3.1.3</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有算术错误的，评审委员会按以下原则对</w:t>
      </w:r>
      <w:r>
        <w:rPr>
          <w:rFonts w:hint="default" w:ascii="Times New Roman" w:hAnsi="Times New Roman" w:eastAsia="仿宋" w:cs="Times New Roman"/>
          <w:caps w:val="0"/>
          <w:color w:val="auto"/>
          <w:sz w:val="32"/>
          <w:szCs w:val="32"/>
          <w:highlight w:val="none"/>
          <w:lang w:eastAsia="zh-CN"/>
        </w:rPr>
        <w:t>投标报价</w:t>
      </w:r>
      <w:r>
        <w:rPr>
          <w:rFonts w:hint="default" w:ascii="Times New Roman" w:hAnsi="Times New Roman" w:eastAsia="仿宋" w:cs="Times New Roman"/>
          <w:caps w:val="0"/>
          <w:color w:val="auto"/>
          <w:sz w:val="32"/>
          <w:szCs w:val="32"/>
          <w:highlight w:val="none"/>
        </w:rPr>
        <w:t>进行修正，修正的价格经</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书面确认后具有约束力。</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不接受修正价格的，其投标作废标处理。</w:t>
      </w:r>
    </w:p>
    <w:p w14:paraId="1DE7B07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⑴</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中的大写金额与小写金额不一致的，以大写金额为准；</w:t>
      </w:r>
    </w:p>
    <w:p w14:paraId="267942B4">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⑵总价金额与依据单价计算出的结果不一致的，以单价金额为准修正总价，但单价金额小数点有明显错误的除外。</w:t>
      </w:r>
    </w:p>
    <w:p w14:paraId="1516206E">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3.2详细评审</w:t>
      </w:r>
    </w:p>
    <w:p w14:paraId="3A0E3D51">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3.2.1评审委员会按本章第2.2款规定的量化因素和分值进行打分，并计算出综合得分。</w:t>
      </w:r>
    </w:p>
    <w:p w14:paraId="7748ABE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lang w:eastAsia="zh-CN"/>
        </w:rPr>
      </w:pPr>
      <w:r>
        <w:rPr>
          <w:rFonts w:hint="default" w:ascii="Times New Roman" w:hAnsi="Times New Roman" w:eastAsia="仿宋" w:cs="Times New Roman"/>
          <w:caps w:val="0"/>
          <w:color w:val="auto"/>
          <w:sz w:val="32"/>
          <w:szCs w:val="32"/>
          <w:highlight w:val="none"/>
        </w:rPr>
        <w:t>3.2.2评审委员会发现</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明显低于其他</w:t>
      </w:r>
      <w:r>
        <w:rPr>
          <w:rFonts w:hint="default" w:ascii="Times New Roman" w:hAnsi="Times New Roman" w:eastAsia="仿宋" w:cs="Times New Roman"/>
          <w:color w:val="auto"/>
          <w:sz w:val="32"/>
          <w:szCs w:val="32"/>
          <w:highlight w:val="none"/>
          <w:lang w:val="en-US" w:eastAsia="zh-CN"/>
        </w:rPr>
        <w:t>的报价</w:t>
      </w:r>
      <w:r>
        <w:rPr>
          <w:rFonts w:hint="default" w:ascii="Times New Roman" w:hAnsi="Times New Roman" w:eastAsia="仿宋" w:cs="Times New Roman"/>
          <w:caps w:val="0"/>
          <w:color w:val="auto"/>
          <w:sz w:val="32"/>
          <w:szCs w:val="32"/>
          <w:highlight w:val="none"/>
        </w:rPr>
        <w:t>，使得</w:t>
      </w:r>
      <w:r>
        <w:rPr>
          <w:rFonts w:hint="default" w:ascii="Times New Roman" w:hAnsi="Times New Roman" w:eastAsia="仿宋" w:cs="Times New Roman"/>
          <w:color w:val="auto"/>
          <w:sz w:val="32"/>
          <w:szCs w:val="32"/>
          <w:highlight w:val="none"/>
          <w:lang w:val="en-US" w:eastAsia="zh-CN"/>
        </w:rPr>
        <w:t>报价</w:t>
      </w:r>
      <w:r>
        <w:rPr>
          <w:rFonts w:hint="default" w:ascii="Times New Roman" w:hAnsi="Times New Roman" w:eastAsia="仿宋" w:cs="Times New Roman"/>
          <w:caps w:val="0"/>
          <w:color w:val="auto"/>
          <w:sz w:val="32"/>
          <w:szCs w:val="32"/>
          <w:highlight w:val="none"/>
        </w:rPr>
        <w:t>可能低于其个别成本的，</w:t>
      </w:r>
      <w:r>
        <w:rPr>
          <w:rFonts w:hint="default" w:ascii="Times New Roman" w:hAnsi="Times New Roman" w:eastAsia="仿宋" w:cs="Times New Roman"/>
          <w:caps w:val="0"/>
          <w:color w:val="auto"/>
          <w:sz w:val="32"/>
          <w:szCs w:val="32"/>
          <w:highlight w:val="none"/>
          <w:lang w:eastAsia="zh-CN"/>
        </w:rPr>
        <w:t>评审委员会有权</w:t>
      </w:r>
      <w:r>
        <w:rPr>
          <w:rFonts w:hint="default" w:ascii="Times New Roman" w:hAnsi="Times New Roman" w:eastAsia="仿宋" w:cs="Times New Roman"/>
          <w:caps w:val="0"/>
          <w:color w:val="auto"/>
          <w:sz w:val="32"/>
          <w:szCs w:val="32"/>
          <w:highlight w:val="none"/>
        </w:rPr>
        <w:t>要求该</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在规定时间内结合</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企业自身实力进行包括设备、单价分析表等详细书面证明材料。若</w:t>
      </w:r>
      <w:r>
        <w:rPr>
          <w:rFonts w:hint="default" w:ascii="Times New Roman" w:hAnsi="Times New Roman" w:eastAsia="仿宋" w:cs="Times New Roman"/>
          <w:caps w:val="0"/>
          <w:color w:val="auto"/>
          <w:sz w:val="32"/>
          <w:szCs w:val="32"/>
          <w:highlight w:val="none"/>
          <w:lang w:eastAsia="zh-CN"/>
        </w:rPr>
        <w:t>评审委员会</w:t>
      </w:r>
      <w:r>
        <w:rPr>
          <w:rFonts w:hint="default" w:ascii="Times New Roman" w:hAnsi="Times New Roman" w:eastAsia="仿宋" w:cs="Times New Roman"/>
          <w:caps w:val="0"/>
          <w:color w:val="auto"/>
          <w:sz w:val="32"/>
          <w:szCs w:val="32"/>
          <w:highlight w:val="none"/>
        </w:rPr>
        <w:t>已</w:t>
      </w:r>
      <w:r>
        <w:rPr>
          <w:rFonts w:hint="default" w:ascii="Times New Roman" w:hAnsi="Times New Roman" w:eastAsia="仿宋" w:cs="Times New Roman"/>
          <w:caps w:val="0"/>
          <w:color w:val="auto"/>
          <w:sz w:val="32"/>
          <w:szCs w:val="32"/>
          <w:highlight w:val="none"/>
          <w:lang w:eastAsia="zh-CN"/>
        </w:rPr>
        <w:t>作出</w:t>
      </w:r>
      <w:r>
        <w:rPr>
          <w:rFonts w:hint="default" w:ascii="Times New Roman" w:hAnsi="Times New Roman" w:eastAsia="仿宋" w:cs="Times New Roman"/>
          <w:caps w:val="0"/>
          <w:color w:val="auto"/>
          <w:sz w:val="32"/>
          <w:szCs w:val="32"/>
          <w:highlight w:val="none"/>
        </w:rPr>
        <w:t>要求，而该</w:t>
      </w:r>
      <w:r>
        <w:rPr>
          <w:rFonts w:hint="default" w:ascii="Times New Roman" w:hAnsi="Times New Roman" w:eastAsia="仿宋" w:cs="Times New Roman"/>
          <w:caps w:val="0"/>
          <w:color w:val="auto"/>
          <w:sz w:val="32"/>
          <w:szCs w:val="32"/>
          <w:highlight w:val="none"/>
          <w:lang w:eastAsia="zh-CN"/>
        </w:rPr>
        <w:t>投标人在规定时间内未作出任何解释或不能合理解释价格构成因素或不能提供合法有效证明材料的，评审委员会有权拒绝该报价。</w:t>
      </w:r>
    </w:p>
    <w:p w14:paraId="6A6BD658">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3.3</w:t>
      </w:r>
      <w:r>
        <w:rPr>
          <w:rFonts w:hint="eastAsia" w:ascii="Times New Roman" w:hAnsi="Times New Roman" w:eastAsia="仿宋" w:cs="Times New Roman"/>
          <w:b/>
          <w:caps w:val="0"/>
          <w:color w:val="auto"/>
          <w:sz w:val="32"/>
          <w:szCs w:val="32"/>
          <w:highlight w:val="none"/>
          <w:lang w:eastAsia="zh-CN"/>
        </w:rPr>
        <w:t>投标文件</w:t>
      </w:r>
      <w:r>
        <w:rPr>
          <w:rFonts w:hint="default" w:ascii="Times New Roman" w:hAnsi="Times New Roman" w:eastAsia="仿宋" w:cs="Times New Roman"/>
          <w:b/>
          <w:caps w:val="0"/>
          <w:color w:val="auto"/>
          <w:sz w:val="32"/>
          <w:szCs w:val="32"/>
          <w:highlight w:val="none"/>
        </w:rPr>
        <w:t>的澄清和补正</w:t>
      </w:r>
    </w:p>
    <w:p w14:paraId="590BE74E">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3.3.1在评标过程中，评审委员会可以书面形式要求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对所提交</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中不明确的内容进行书面澄清或说明，或者对细微偏差进行补正。评审委员会不接受</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主动提出的澄清、说明或补正。</w:t>
      </w:r>
    </w:p>
    <w:p w14:paraId="191A1B0B">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3.3.2澄清、说明和补正不得改变</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的实质性内容（算术性错误修正的除外）。</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的书面澄清、说明和补正属于</w:t>
      </w:r>
      <w:r>
        <w:rPr>
          <w:rFonts w:hint="eastAsia" w:ascii="Times New Roman" w:hAnsi="Times New Roman" w:eastAsia="仿宋" w:cs="Times New Roman"/>
          <w:caps w:val="0"/>
          <w:color w:val="auto"/>
          <w:sz w:val="32"/>
          <w:szCs w:val="32"/>
          <w:highlight w:val="none"/>
          <w:lang w:eastAsia="zh-CN"/>
        </w:rPr>
        <w:t>投标文件</w:t>
      </w:r>
      <w:r>
        <w:rPr>
          <w:rFonts w:hint="default" w:ascii="Times New Roman" w:hAnsi="Times New Roman" w:eastAsia="仿宋" w:cs="Times New Roman"/>
          <w:caps w:val="0"/>
          <w:color w:val="auto"/>
          <w:sz w:val="32"/>
          <w:szCs w:val="32"/>
          <w:highlight w:val="none"/>
        </w:rPr>
        <w:t>的组成部分。</w:t>
      </w:r>
    </w:p>
    <w:p w14:paraId="36F91C29">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3.3.3评审委员会对</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提交的澄清、说明或补正有疑问的，可以要求</w:t>
      </w:r>
      <w:r>
        <w:rPr>
          <w:rFonts w:hint="default" w:ascii="Times New Roman" w:hAnsi="Times New Roman" w:eastAsia="仿宋" w:cs="Times New Roman"/>
          <w:caps w:val="0"/>
          <w:color w:val="auto"/>
          <w:sz w:val="32"/>
          <w:szCs w:val="32"/>
          <w:highlight w:val="none"/>
          <w:lang w:eastAsia="zh-CN"/>
        </w:rPr>
        <w:t>投标人</w:t>
      </w:r>
      <w:r>
        <w:rPr>
          <w:rFonts w:hint="default" w:ascii="Times New Roman" w:hAnsi="Times New Roman" w:eastAsia="仿宋" w:cs="Times New Roman"/>
          <w:caps w:val="0"/>
          <w:color w:val="auto"/>
          <w:sz w:val="32"/>
          <w:szCs w:val="32"/>
          <w:highlight w:val="none"/>
        </w:rPr>
        <w:t>进一步澄清、说明或补正，直至满足评审委员会的要求。</w:t>
      </w:r>
    </w:p>
    <w:p w14:paraId="2F8F25E3">
      <w:pPr>
        <w:keepNext w:val="0"/>
        <w:keepLines w:val="0"/>
        <w:pageBreakBefore w:val="0"/>
        <w:shd w:val="clear" w:color="auto"/>
        <w:kinsoku/>
        <w:wordWrap/>
        <w:overflowPunct/>
        <w:topLinePunct w:val="0"/>
        <w:autoSpaceDE/>
        <w:autoSpaceDN/>
        <w:bidi w:val="0"/>
        <w:spacing w:line="580" w:lineRule="exact"/>
        <w:ind w:firstLine="482"/>
        <w:textAlignment w:val="auto"/>
        <w:rPr>
          <w:rFonts w:hint="default" w:ascii="Times New Roman" w:hAnsi="Times New Roman" w:eastAsia="仿宋" w:cs="Times New Roman"/>
          <w:b/>
          <w:caps w:val="0"/>
          <w:color w:val="auto"/>
          <w:sz w:val="32"/>
          <w:szCs w:val="32"/>
          <w:highlight w:val="none"/>
        </w:rPr>
      </w:pPr>
      <w:r>
        <w:rPr>
          <w:rFonts w:hint="default" w:ascii="Times New Roman" w:hAnsi="Times New Roman" w:eastAsia="仿宋" w:cs="Times New Roman"/>
          <w:b/>
          <w:caps w:val="0"/>
          <w:color w:val="auto"/>
          <w:sz w:val="32"/>
          <w:szCs w:val="32"/>
          <w:highlight w:val="none"/>
        </w:rPr>
        <w:t>3.4评标结果</w:t>
      </w:r>
    </w:p>
    <w:p w14:paraId="66D5102A">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rPr>
        <w:t>评审委员会按照综合得分由高到低的顺序推荐成交候选人。</w:t>
      </w:r>
    </w:p>
    <w:p w14:paraId="3C05BEE5">
      <w:pPr>
        <w:keepNext w:val="0"/>
        <w:keepLines w:val="0"/>
        <w:pageBreakBefore w:val="0"/>
        <w:shd w:val="clear" w:color="auto"/>
        <w:kinsoku/>
        <w:wordWrap/>
        <w:overflowPunct/>
        <w:topLinePunct w:val="0"/>
        <w:autoSpaceDE/>
        <w:autoSpaceDN/>
        <w:bidi w:val="0"/>
        <w:spacing w:line="580" w:lineRule="exact"/>
        <w:ind w:firstLine="48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14:paraId="1A62F117">
      <w:pPr>
        <w:keepNext w:val="0"/>
        <w:keepLines w:val="0"/>
        <w:pageBreakBefore w:val="0"/>
        <w:shd w:val="clear" w:color="auto"/>
        <w:kinsoku/>
        <w:wordWrap/>
        <w:overflowPunct/>
        <w:topLinePunct w:val="0"/>
        <w:autoSpaceDE/>
        <w:autoSpaceDN/>
        <w:bidi w:val="0"/>
        <w:snapToGrid w:val="0"/>
        <w:spacing w:line="580" w:lineRule="exact"/>
        <w:ind w:firstLine="482"/>
        <w:textAlignment w:val="auto"/>
        <w:rPr>
          <w:rFonts w:hint="default" w:ascii="Times New Roman" w:hAnsi="Times New Roman" w:eastAsia="仿宋" w:cs="Times New Roman"/>
          <w:caps w:val="0"/>
          <w:color w:val="auto"/>
          <w:sz w:val="32"/>
          <w:szCs w:val="32"/>
          <w:highlight w:val="none"/>
        </w:rPr>
      </w:pPr>
      <w:r>
        <w:rPr>
          <w:rFonts w:hint="default" w:ascii="Times New Roman" w:hAnsi="Times New Roman" w:eastAsia="仿宋" w:cs="Times New Roman"/>
          <w:caps w:val="0"/>
          <w:color w:val="auto"/>
          <w:sz w:val="32"/>
          <w:szCs w:val="32"/>
          <w:highlight w:val="none"/>
          <w:lang w:eastAsia="zh-CN"/>
        </w:rPr>
        <w:t>附件：</w:t>
      </w:r>
      <w:r>
        <w:rPr>
          <w:rFonts w:hint="default" w:ascii="Times New Roman" w:hAnsi="Times New Roman" w:eastAsia="仿宋" w:cs="Times New Roman"/>
          <w:caps w:val="0"/>
          <w:color w:val="auto"/>
          <w:sz w:val="32"/>
          <w:szCs w:val="32"/>
          <w:highlight w:val="none"/>
        </w:rPr>
        <w:t>本办法的分部分值如下：总分为100分，评审委员会对各</w:t>
      </w:r>
      <w:r>
        <w:rPr>
          <w:rFonts w:hint="default" w:ascii="Times New Roman" w:hAnsi="Times New Roman" w:eastAsia="仿宋" w:cs="Times New Roman"/>
          <w:caps w:val="0"/>
          <w:color w:val="auto"/>
          <w:sz w:val="32"/>
          <w:szCs w:val="32"/>
          <w:highlight w:val="none"/>
          <w:lang w:eastAsia="zh-CN"/>
        </w:rPr>
        <w:t>投标单位</w:t>
      </w:r>
      <w:r>
        <w:rPr>
          <w:rFonts w:hint="default" w:ascii="Times New Roman" w:hAnsi="Times New Roman" w:eastAsia="仿宋" w:cs="Times New Roman"/>
          <w:caps w:val="0"/>
          <w:color w:val="auto"/>
          <w:sz w:val="32"/>
          <w:szCs w:val="32"/>
          <w:highlight w:val="none"/>
        </w:rPr>
        <w:t>的各项指标分别进行综合评审打分。</w:t>
      </w:r>
    </w:p>
    <w:p w14:paraId="40D0BAA9">
      <w:pPr>
        <w:pStyle w:val="6"/>
        <w:shd w:val="clear"/>
        <w:rPr>
          <w:rFonts w:hint="default" w:ascii="Times New Roman" w:hAnsi="Times New Roman" w:cs="Times New Roman"/>
          <w:color w:val="auto"/>
          <w:highlight w:val="none"/>
        </w:rPr>
      </w:pPr>
    </w:p>
    <w:p w14:paraId="2A64828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3" w:firstLineChars="200"/>
        <w:textAlignment w:val="auto"/>
        <w:rPr>
          <w:rFonts w:hint="default" w:ascii="Times New Roman" w:hAnsi="Times New Roman" w:eastAsia="方正仿宋_GBK" w:cs="Times New Roman"/>
          <w:bCs/>
          <w:color w:val="auto"/>
          <w:sz w:val="32"/>
          <w:szCs w:val="32"/>
          <w:highlight w:val="none"/>
          <w:lang w:eastAsia="zh-CN"/>
        </w:rPr>
      </w:pPr>
      <w:bookmarkStart w:id="0" w:name="_Toc10849"/>
      <w:bookmarkStart w:id="1" w:name="_Toc28316_WPSOffice_Level3"/>
      <w:bookmarkStart w:id="2" w:name="_Toc25522_WPSOffice_Level3"/>
      <w:bookmarkStart w:id="3" w:name="_Toc2494_WPSOffice_Level3"/>
      <w:bookmarkStart w:id="4" w:name="_Toc5485_WPSOffice_Level3"/>
      <w:bookmarkStart w:id="5" w:name="_Toc28795_WPSOffice_Level3"/>
      <w:r>
        <w:rPr>
          <w:rFonts w:hint="default" w:ascii="Times New Roman" w:hAnsi="Times New Roman" w:eastAsia="方正仿宋_GBK" w:cs="Times New Roman"/>
          <w:b/>
          <w:bCs w:val="0"/>
          <w:color w:val="auto"/>
          <w:sz w:val="32"/>
          <w:szCs w:val="32"/>
          <w:highlight w:val="none"/>
          <w:lang w:eastAsia="zh-CN"/>
        </w:rPr>
        <w:t>投标报价（满分</w:t>
      </w:r>
      <w:r>
        <w:rPr>
          <w:rFonts w:hint="eastAsia" w:ascii="Times New Roman" w:hAnsi="Times New Roman" w:eastAsia="方正仿宋_GBK" w:cs="Times New Roman"/>
          <w:b/>
          <w:bCs w:val="0"/>
          <w:color w:val="auto"/>
          <w:sz w:val="32"/>
          <w:szCs w:val="32"/>
          <w:highlight w:val="none"/>
          <w:lang w:val="en-US" w:eastAsia="zh-CN"/>
        </w:rPr>
        <w:t>40</w:t>
      </w:r>
      <w:r>
        <w:rPr>
          <w:rFonts w:hint="default" w:ascii="Times New Roman" w:hAnsi="Times New Roman" w:eastAsia="方正仿宋_GBK" w:cs="Times New Roman"/>
          <w:b/>
          <w:bCs w:val="0"/>
          <w:color w:val="auto"/>
          <w:sz w:val="32"/>
          <w:szCs w:val="32"/>
          <w:highlight w:val="none"/>
          <w:lang w:eastAsia="zh-CN"/>
        </w:rPr>
        <w:t>分）：</w:t>
      </w:r>
      <w:r>
        <w:rPr>
          <w:rFonts w:hint="default" w:ascii="Times New Roman" w:hAnsi="Times New Roman" w:eastAsia="方正仿宋_GBK" w:cs="Times New Roman"/>
          <w:bCs/>
          <w:color w:val="auto"/>
          <w:sz w:val="32"/>
          <w:szCs w:val="32"/>
          <w:highlight w:val="none"/>
          <w:lang w:eastAsia="zh-CN"/>
        </w:rPr>
        <w:t>投标人在进行投标时，根据自身承受能力报出投标报价。评审小组对各投标人的投标报价采用低价优先法计算打分。评审小组对各投标人的投标报价进行评审，以投标报价最低的为评审基准价，满足采购文件要求且投标报价最低者得满分，其他投标人的投标报价分按照下列公式计算：投标报价得分＝（评标基准价/投标报价）×</w:t>
      </w:r>
      <w:r>
        <w:rPr>
          <w:rFonts w:hint="eastAsia" w:ascii="Times New Roman" w:hAnsi="Times New Roman" w:eastAsia="方正仿宋_GBK" w:cs="Times New Roman"/>
          <w:bCs/>
          <w:color w:val="auto"/>
          <w:sz w:val="32"/>
          <w:szCs w:val="32"/>
          <w:highlight w:val="none"/>
          <w:lang w:val="en-US" w:eastAsia="zh-CN"/>
        </w:rPr>
        <w:t>40</w:t>
      </w:r>
      <w:r>
        <w:rPr>
          <w:rFonts w:hint="default" w:ascii="Times New Roman" w:hAnsi="Times New Roman" w:eastAsia="方正仿宋_GBK" w:cs="Times New Roman"/>
          <w:bCs/>
          <w:color w:val="auto"/>
          <w:sz w:val="32"/>
          <w:szCs w:val="32"/>
          <w:highlight w:val="none"/>
          <w:lang w:eastAsia="zh-CN"/>
        </w:rPr>
        <w:t>%×100（小数点后保留两位。）</w:t>
      </w:r>
    </w:p>
    <w:p w14:paraId="2630BDEC">
      <w:pPr>
        <w:keepNext w:val="0"/>
        <w:keepLines w:val="0"/>
        <w:pageBreakBefore w:val="0"/>
        <w:widowControl w:val="0"/>
        <w:shd w:val="clear"/>
        <w:kinsoku/>
        <w:wordWrap/>
        <w:overflowPunct/>
        <w:topLinePunct w:val="0"/>
        <w:autoSpaceDE/>
        <w:autoSpaceDN/>
        <w:bidi w:val="0"/>
        <w:adjustRightInd/>
        <w:snapToGrid/>
        <w:spacing w:line="590" w:lineRule="exact"/>
        <w:textAlignment w:val="auto"/>
        <w:outlineLvl w:val="2"/>
        <w:rPr>
          <w:rFonts w:hint="default" w:ascii="Times New Roman" w:hAnsi="Times New Roman" w:eastAsia="方正仿宋_GBK" w:cs="Times New Roman"/>
          <w:b/>
          <w:bCs w:val="0"/>
          <w:color w:val="auto"/>
          <w:sz w:val="32"/>
          <w:szCs w:val="32"/>
          <w:highlight w:val="none"/>
          <w:lang w:eastAsia="zh-CN"/>
        </w:rPr>
      </w:pPr>
    </w:p>
    <w:p w14:paraId="497175E2">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cs="Times New Roman"/>
          <w:b/>
          <w:color w:val="auto"/>
          <w:sz w:val="24"/>
          <w:szCs w:val="24"/>
          <w:highlight w:val="none"/>
          <w:lang w:eastAsia="zh-CN"/>
        </w:rPr>
      </w:pPr>
      <w:r>
        <w:rPr>
          <w:rFonts w:hint="default" w:ascii="Times New Roman" w:hAnsi="Times New Roman" w:eastAsia="方正仿宋_GBK" w:cs="Times New Roman"/>
          <w:b/>
          <w:bCs w:val="0"/>
          <w:color w:val="auto"/>
          <w:sz w:val="32"/>
          <w:szCs w:val="32"/>
          <w:highlight w:val="none"/>
          <w:lang w:eastAsia="zh-CN"/>
        </w:rPr>
        <w:t>技术部分：</w:t>
      </w:r>
      <w:bookmarkEnd w:id="0"/>
      <w:bookmarkEnd w:id="1"/>
      <w:bookmarkEnd w:id="2"/>
      <w:bookmarkEnd w:id="3"/>
      <w:bookmarkEnd w:id="4"/>
      <w:bookmarkEnd w:id="5"/>
      <w:r>
        <w:rPr>
          <w:rFonts w:hint="default" w:ascii="Times New Roman" w:hAnsi="Times New Roman" w:eastAsia="方正仿宋_GBK" w:cs="Times New Roman"/>
          <w:b/>
          <w:bCs w:val="0"/>
          <w:color w:val="auto"/>
          <w:sz w:val="32"/>
          <w:szCs w:val="32"/>
          <w:highlight w:val="none"/>
          <w:lang w:eastAsia="zh-CN"/>
        </w:rPr>
        <w:t>技术指标响应程度（满分</w:t>
      </w:r>
      <w:r>
        <w:rPr>
          <w:rFonts w:hint="eastAsia" w:ascii="Times New Roman" w:hAnsi="Times New Roman" w:eastAsia="方正仿宋_GBK" w:cs="Times New Roman"/>
          <w:b/>
          <w:bCs w:val="0"/>
          <w:color w:val="auto"/>
          <w:sz w:val="32"/>
          <w:szCs w:val="32"/>
          <w:highlight w:val="none"/>
          <w:lang w:val="en-US" w:eastAsia="zh-CN"/>
        </w:rPr>
        <w:t>20</w:t>
      </w:r>
      <w:r>
        <w:rPr>
          <w:rFonts w:hint="default" w:ascii="Times New Roman" w:hAnsi="Times New Roman" w:eastAsia="方正仿宋_GBK" w:cs="Times New Roman"/>
          <w:b/>
          <w:bCs w:val="0"/>
          <w:color w:val="auto"/>
          <w:sz w:val="32"/>
          <w:szCs w:val="32"/>
          <w:highlight w:val="none"/>
          <w:lang w:eastAsia="zh-CN"/>
        </w:rPr>
        <w:t>分）</w:t>
      </w:r>
    </w:p>
    <w:p w14:paraId="13FD6F8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根据投标人对采购文件第二章《</w:t>
      </w:r>
      <w:r>
        <w:rPr>
          <w:rFonts w:hint="eastAsia" w:ascii="Times New Roman" w:hAnsi="Times New Roman" w:eastAsia="方正仿宋_GBK" w:cs="Times New Roman"/>
          <w:bCs/>
          <w:color w:val="auto"/>
          <w:sz w:val="32"/>
          <w:szCs w:val="32"/>
          <w:highlight w:val="none"/>
          <w:lang w:eastAsia="zh-CN"/>
        </w:rPr>
        <w:t>采购需求</w:t>
      </w:r>
      <w:r>
        <w:rPr>
          <w:rFonts w:hint="default" w:ascii="Times New Roman" w:hAnsi="Times New Roman" w:eastAsia="方正仿宋_GBK" w:cs="Times New Roman"/>
          <w:bCs/>
          <w:color w:val="auto"/>
          <w:sz w:val="32"/>
          <w:szCs w:val="32"/>
          <w:highlight w:val="none"/>
          <w:lang w:eastAsia="zh-CN"/>
        </w:rPr>
        <w:t>》的技术参数指标的响应情况进行评审，评审规则如下：技术参数指标不满足采购文件要求的</w:t>
      </w:r>
      <w:r>
        <w:rPr>
          <w:rFonts w:hint="eastAsia" w:ascii="Times New Roman" w:hAnsi="Times New Roman" w:eastAsia="方正仿宋_GBK" w:cs="Times New Roman"/>
          <w:bCs/>
          <w:color w:val="auto"/>
          <w:sz w:val="32"/>
          <w:szCs w:val="32"/>
          <w:highlight w:val="none"/>
          <w:lang w:eastAsia="zh-CN"/>
        </w:rPr>
        <w:t>一项</w:t>
      </w:r>
      <w:r>
        <w:rPr>
          <w:rFonts w:hint="default" w:ascii="Times New Roman" w:hAnsi="Times New Roman" w:eastAsia="方正仿宋_GBK" w:cs="Times New Roman"/>
          <w:bCs/>
          <w:color w:val="auto"/>
          <w:sz w:val="32"/>
          <w:szCs w:val="32"/>
          <w:highlight w:val="none"/>
          <w:lang w:eastAsia="zh-CN"/>
        </w:rPr>
        <w:t>扣</w:t>
      </w:r>
      <w:r>
        <w:rPr>
          <w:rFonts w:hint="eastAsia" w:ascii="Times New Roman" w:hAnsi="Times New Roman" w:eastAsia="方正仿宋_GBK" w:cs="Times New Roman"/>
          <w:bCs/>
          <w:color w:val="auto"/>
          <w:sz w:val="32"/>
          <w:szCs w:val="32"/>
          <w:highlight w:val="none"/>
          <w:lang w:val="en-US" w:eastAsia="zh-CN"/>
        </w:rPr>
        <w:t>5</w:t>
      </w:r>
      <w:r>
        <w:rPr>
          <w:rFonts w:hint="default" w:ascii="Times New Roman" w:hAnsi="Times New Roman" w:eastAsia="方正仿宋_GBK" w:cs="Times New Roman"/>
          <w:bCs/>
          <w:color w:val="auto"/>
          <w:sz w:val="32"/>
          <w:szCs w:val="32"/>
          <w:highlight w:val="none"/>
          <w:lang w:eastAsia="zh-CN"/>
        </w:rPr>
        <w:t>分，分数扣完为止</w:t>
      </w:r>
      <w:r>
        <w:rPr>
          <w:rFonts w:hint="eastAsia" w:ascii="Times New Roman" w:hAnsi="Times New Roman" w:eastAsia="方正仿宋_GBK" w:cs="Times New Roman"/>
          <w:bCs/>
          <w:color w:val="auto"/>
          <w:sz w:val="32"/>
          <w:szCs w:val="32"/>
          <w:highlight w:val="none"/>
          <w:lang w:eastAsia="zh-CN"/>
        </w:rPr>
        <w:t>。</w:t>
      </w:r>
    </w:p>
    <w:p w14:paraId="7CBF2F65">
      <w:pPr>
        <w:pStyle w:val="6"/>
        <w:shd w:val="clear"/>
        <w:rPr>
          <w:rFonts w:hint="default" w:ascii="Times New Roman" w:hAnsi="Times New Roman" w:cs="Times New Roman"/>
          <w:color w:val="auto"/>
          <w:highlight w:val="none"/>
          <w:lang w:eastAsia="zh-CN"/>
        </w:rPr>
      </w:pPr>
    </w:p>
    <w:p w14:paraId="04636EBD">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商务部分：</w:t>
      </w:r>
    </w:p>
    <w:p w14:paraId="59307B01">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eastAsia="zh-CN"/>
        </w:rPr>
      </w:pPr>
      <w:r>
        <w:rPr>
          <w:rFonts w:hint="default" w:ascii="Times New Roman" w:hAnsi="Times New Roman" w:eastAsia="方正仿宋_GBK" w:cs="Times New Roman"/>
          <w:b/>
          <w:bCs w:val="0"/>
          <w:color w:val="auto"/>
          <w:sz w:val="32"/>
          <w:szCs w:val="32"/>
          <w:highlight w:val="none"/>
          <w:lang w:val="en-US" w:eastAsia="zh-CN"/>
        </w:rPr>
        <w:t>一、</w:t>
      </w:r>
      <w:r>
        <w:rPr>
          <w:rFonts w:hint="eastAsia" w:ascii="Times New Roman" w:hAnsi="Times New Roman" w:eastAsia="方正仿宋_GBK" w:cs="Times New Roman"/>
          <w:b/>
          <w:bCs w:val="0"/>
          <w:color w:val="auto"/>
          <w:sz w:val="32"/>
          <w:szCs w:val="32"/>
          <w:highlight w:val="none"/>
          <w:lang w:val="en-US" w:eastAsia="zh-CN"/>
        </w:rPr>
        <w:t>售后服务方案</w:t>
      </w:r>
      <w:r>
        <w:rPr>
          <w:rFonts w:hint="default" w:ascii="Times New Roman" w:hAnsi="Times New Roman" w:eastAsia="方正仿宋_GBK" w:cs="Times New Roman"/>
          <w:b/>
          <w:bCs w:val="0"/>
          <w:color w:val="auto"/>
          <w:sz w:val="32"/>
          <w:szCs w:val="32"/>
          <w:highlight w:val="none"/>
          <w:lang w:val="en-US" w:eastAsia="zh-CN"/>
        </w:rPr>
        <w:t xml:space="preserve"> （20 分） </w:t>
      </w:r>
    </w:p>
    <w:p w14:paraId="3D233FF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投标人结合本项目及采购人实际需要，提供售后服务方案。对提供售后服务方案的详细完整程度、合理性、全面性、可操作性等进行综合评审：</w:t>
      </w:r>
    </w:p>
    <w:p w14:paraId="10B459D8">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1、提供的方案内容都详细完整、全面合理、可操作性强，能充分体现投标人的售后服务能力，完全满足</w:t>
      </w:r>
      <w:r>
        <w:rPr>
          <w:rFonts w:hint="eastAsia" w:ascii="Times New Roman" w:hAnsi="Times New Roman" w:eastAsia="方正仿宋_GBK" w:cs="Times New Roman"/>
          <w:bCs/>
          <w:color w:val="auto"/>
          <w:sz w:val="32"/>
          <w:szCs w:val="32"/>
          <w:highlight w:val="none"/>
          <w:lang w:val="en-US" w:eastAsia="zh-CN"/>
        </w:rPr>
        <w:t>采购</w:t>
      </w:r>
      <w:r>
        <w:rPr>
          <w:rFonts w:hint="default" w:ascii="Times New Roman" w:hAnsi="Times New Roman" w:eastAsia="方正仿宋_GBK" w:cs="Times New Roman"/>
          <w:bCs/>
          <w:color w:val="auto"/>
          <w:sz w:val="32"/>
          <w:szCs w:val="32"/>
          <w:highlight w:val="none"/>
          <w:lang w:val="en-US" w:eastAsia="zh-CN"/>
        </w:rPr>
        <w:t>人需求的，得 11-20分。</w:t>
      </w:r>
    </w:p>
    <w:p w14:paraId="27998E3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val="en-US" w:eastAsia="zh-CN"/>
        </w:rPr>
        <w:t>2、提供的方案内容中不完善详细或不全面或不合理或不具备可操作性,无法充分体现投标人的售后服务能力的</w:t>
      </w:r>
      <w:r>
        <w:rPr>
          <w:rFonts w:hint="eastAsia" w:ascii="Times New Roman" w:hAnsi="Times New Roman" w:eastAsia="方正仿宋_GBK" w:cs="Times New Roman"/>
          <w:bCs/>
          <w:color w:val="auto"/>
          <w:sz w:val="32"/>
          <w:szCs w:val="32"/>
          <w:highlight w:val="none"/>
          <w:lang w:val="en-US" w:eastAsia="zh-CN"/>
        </w:rPr>
        <w:t>，</w:t>
      </w:r>
      <w:r>
        <w:rPr>
          <w:rFonts w:hint="default" w:ascii="Times New Roman" w:hAnsi="Times New Roman" w:eastAsia="方正仿宋_GBK" w:cs="Times New Roman"/>
          <w:bCs/>
          <w:color w:val="auto"/>
          <w:sz w:val="32"/>
          <w:szCs w:val="32"/>
          <w:highlight w:val="none"/>
          <w:lang w:val="en-US" w:eastAsia="zh-CN"/>
        </w:rPr>
        <w:t xml:space="preserve">得1-10分。 </w:t>
      </w:r>
    </w:p>
    <w:p w14:paraId="1D7814C0">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 xml:space="preserve">3、未提供方案不得分。 </w:t>
      </w:r>
    </w:p>
    <w:p w14:paraId="018530EC">
      <w:pPr>
        <w:pStyle w:val="6"/>
        <w:widowControl w:val="0"/>
        <w:numPr>
          <w:ilvl w:val="0"/>
          <w:numId w:val="0"/>
        </w:numPr>
        <w:shd w:val="clear"/>
        <w:spacing w:line="240" w:lineRule="auto"/>
        <w:jc w:val="both"/>
        <w:rPr>
          <w:rFonts w:hint="default" w:ascii="Times New Roman" w:hAnsi="Times New Roman" w:cs="Times New Roman"/>
          <w:color w:val="auto"/>
          <w:highlight w:val="none"/>
          <w:lang w:val="en-US" w:eastAsia="zh-CN"/>
        </w:rPr>
      </w:pPr>
    </w:p>
    <w:p w14:paraId="388DAE7A">
      <w:pPr>
        <w:keepNext w:val="0"/>
        <w:keepLines w:val="0"/>
        <w:pageBreakBefore w:val="0"/>
        <w:widowControl w:val="0"/>
        <w:shd w:val="clear"/>
        <w:kinsoku/>
        <w:wordWrap/>
        <w:overflowPunct/>
        <w:topLinePunct w:val="0"/>
        <w:autoSpaceDE/>
        <w:autoSpaceDN/>
        <w:bidi w:val="0"/>
        <w:adjustRightInd/>
        <w:snapToGrid/>
        <w:spacing w:line="590" w:lineRule="exact"/>
        <w:ind w:firstLine="643" w:firstLineChars="200"/>
        <w:textAlignment w:val="auto"/>
        <w:outlineLvl w:val="2"/>
        <w:rPr>
          <w:rFonts w:hint="default" w:ascii="Times New Roman" w:hAnsi="Times New Roman" w:eastAsia="方正仿宋_GBK" w:cs="Times New Roman"/>
          <w:b/>
          <w:bCs w:val="0"/>
          <w:color w:val="auto"/>
          <w:sz w:val="32"/>
          <w:szCs w:val="32"/>
          <w:highlight w:val="none"/>
          <w:lang w:val="en-US" w:eastAsia="zh-CN"/>
        </w:rPr>
      </w:pPr>
      <w:r>
        <w:rPr>
          <w:rFonts w:hint="default" w:ascii="Times New Roman" w:hAnsi="Times New Roman" w:eastAsia="方正仿宋_GBK" w:cs="Times New Roman"/>
          <w:b/>
          <w:bCs w:val="0"/>
          <w:color w:val="auto"/>
          <w:sz w:val="32"/>
          <w:szCs w:val="32"/>
          <w:highlight w:val="none"/>
          <w:lang w:val="en-US" w:eastAsia="zh-CN"/>
        </w:rPr>
        <w:t>二、质量承诺</w:t>
      </w:r>
      <w:r>
        <w:rPr>
          <w:rFonts w:hint="eastAsia" w:ascii="Times New Roman" w:hAnsi="Times New Roman" w:eastAsia="方正仿宋_GBK" w:cs="Times New Roman"/>
          <w:b/>
          <w:bCs w:val="0"/>
          <w:color w:val="auto"/>
          <w:sz w:val="32"/>
          <w:szCs w:val="32"/>
          <w:highlight w:val="none"/>
          <w:lang w:val="en-US" w:eastAsia="zh-CN"/>
        </w:rPr>
        <w:t>、</w:t>
      </w:r>
      <w:r>
        <w:rPr>
          <w:rFonts w:hint="default" w:ascii="Times New Roman" w:hAnsi="Times New Roman" w:eastAsia="方正仿宋_GBK" w:cs="Times New Roman"/>
          <w:b/>
          <w:bCs w:val="0"/>
          <w:color w:val="auto"/>
          <w:sz w:val="32"/>
          <w:szCs w:val="32"/>
          <w:highlight w:val="none"/>
          <w:lang w:val="en-US" w:eastAsia="zh-CN"/>
        </w:rPr>
        <w:t>保证措施</w:t>
      </w:r>
      <w:r>
        <w:rPr>
          <w:rFonts w:hint="eastAsia" w:ascii="Times New Roman" w:hAnsi="Times New Roman" w:eastAsia="方正仿宋_GBK" w:cs="Times New Roman"/>
          <w:b/>
          <w:bCs w:val="0"/>
          <w:color w:val="auto"/>
          <w:sz w:val="32"/>
          <w:szCs w:val="32"/>
          <w:highlight w:val="none"/>
          <w:lang w:val="en-US" w:eastAsia="zh-CN"/>
        </w:rPr>
        <w:t>及违约责任承诺</w:t>
      </w:r>
      <w:r>
        <w:rPr>
          <w:rFonts w:hint="default" w:ascii="Times New Roman" w:hAnsi="Times New Roman" w:eastAsia="方正仿宋_GBK" w:cs="Times New Roman"/>
          <w:b/>
          <w:bCs w:val="0"/>
          <w:color w:val="auto"/>
          <w:sz w:val="32"/>
          <w:szCs w:val="32"/>
          <w:highlight w:val="none"/>
          <w:lang w:val="en-US" w:eastAsia="zh-CN"/>
        </w:rPr>
        <w:t>（满分 20 分）</w:t>
      </w:r>
    </w:p>
    <w:p w14:paraId="2C4B4F14">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1、质量承诺及保证措施具体、详细且有具体的违约责任承诺，对货物质量有具体、详细、针对性较强的保证措施的，得13-20分；</w:t>
      </w:r>
    </w:p>
    <w:p w14:paraId="78D47176">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2、质量承诺及保证措施得当且有一定的违约责任承诺，对货物质量有一定针对性、合理性的保证措施的，得6-12分；</w:t>
      </w:r>
    </w:p>
    <w:p w14:paraId="4673543A">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3、质量承诺及保证措施不具体且违约责任承诺不具体，对货物质量无针对性及合理性的，得1-5分。</w:t>
      </w:r>
    </w:p>
    <w:p w14:paraId="61937B6D">
      <w:pPr>
        <w:numPr>
          <w:ilvl w:val="0"/>
          <w:numId w:val="2"/>
        </w:numPr>
        <w:shd w:val="clear"/>
        <w:ind w:left="0" w:leftChars="0" w:firstLine="0" w:firstLineChars="0"/>
        <w:jc w:val="center"/>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br w:type="page"/>
      </w:r>
      <w:r>
        <w:rPr>
          <w:rFonts w:hint="eastAsia" w:ascii="Times New Roman" w:hAnsi="Times New Roman" w:eastAsia="方正小标宋_GBK" w:cs="Times New Roman"/>
          <w:b w:val="0"/>
          <w:bCs w:val="0"/>
          <w:color w:val="auto"/>
          <w:sz w:val="44"/>
          <w:szCs w:val="44"/>
          <w:highlight w:val="none"/>
          <w:lang w:val="en-US" w:eastAsia="zh-CN"/>
        </w:rPr>
        <w:t>投标文件</w:t>
      </w:r>
      <w:r>
        <w:rPr>
          <w:rFonts w:hint="default" w:ascii="Times New Roman" w:hAnsi="Times New Roman" w:eastAsia="方正小标宋_GBK" w:cs="Times New Roman"/>
          <w:b w:val="0"/>
          <w:bCs w:val="0"/>
          <w:color w:val="auto"/>
          <w:sz w:val="44"/>
          <w:szCs w:val="44"/>
          <w:highlight w:val="none"/>
          <w:lang w:val="en-US" w:eastAsia="zh-CN"/>
        </w:rPr>
        <w:t>格式</w:t>
      </w:r>
    </w:p>
    <w:p w14:paraId="008B3629">
      <w:pPr>
        <w:shd w:val="clear"/>
        <w:rPr>
          <w:rFonts w:hint="default" w:ascii="Times New Roman" w:hAnsi="Times New Roman" w:eastAsia="方正小标宋_GBK" w:cs="Times New Roman"/>
          <w:b w:val="0"/>
          <w:bCs w:val="0"/>
          <w:color w:val="auto"/>
          <w:sz w:val="44"/>
          <w:szCs w:val="44"/>
          <w:highlight w:val="none"/>
          <w:lang w:val="en-US" w:eastAsia="zh-CN"/>
        </w:rPr>
      </w:pPr>
    </w:p>
    <w:p w14:paraId="7C279DC3">
      <w:pPr>
        <w:shd w:val="clear" w:color="auto"/>
        <w:spacing w:line="600" w:lineRule="exact"/>
        <w:jc w:val="center"/>
        <w:outlineLvl w:val="0"/>
        <w:rPr>
          <w:rFonts w:hint="default" w:ascii="Times New Roman" w:hAnsi="Times New Roman" w:eastAsia="仿宋" w:cs="Times New Roman"/>
          <w:b/>
          <w:caps w:val="0"/>
          <w:color w:val="auto"/>
          <w:sz w:val="44"/>
          <w:szCs w:val="44"/>
          <w:highlight w:val="none"/>
        </w:rPr>
      </w:pPr>
      <w:r>
        <w:rPr>
          <w:rFonts w:hint="default" w:ascii="Times New Roman" w:hAnsi="Times New Roman" w:eastAsia="仿宋" w:cs="Times New Roman"/>
          <w:b/>
          <w:caps w:val="0"/>
          <w:color w:val="auto"/>
          <w:sz w:val="44"/>
          <w:szCs w:val="44"/>
          <w:highlight w:val="none"/>
          <w:u w:val="single"/>
        </w:rPr>
        <w:t>（项目名称）</w:t>
      </w:r>
    </w:p>
    <w:p w14:paraId="4CC9920C">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126FFE67">
      <w:pPr>
        <w:shd w:val="clear" w:color="auto"/>
        <w:spacing w:line="600" w:lineRule="exact"/>
        <w:rPr>
          <w:rFonts w:hint="default" w:ascii="Times New Roman" w:hAnsi="Times New Roman" w:eastAsia="仿宋" w:cs="Times New Roman"/>
          <w:caps w:val="0"/>
          <w:color w:val="auto"/>
          <w:sz w:val="32"/>
          <w:szCs w:val="32"/>
          <w:highlight w:val="none"/>
          <w:u w:val="single"/>
        </w:rPr>
      </w:pPr>
    </w:p>
    <w:p w14:paraId="2E2BC4BA">
      <w:pPr>
        <w:shd w:val="clear" w:color="auto"/>
        <w:tabs>
          <w:tab w:val="left" w:pos="2280"/>
        </w:tabs>
        <w:spacing w:line="600" w:lineRule="exact"/>
        <w:jc w:val="left"/>
        <w:rPr>
          <w:rFonts w:hint="default" w:ascii="Times New Roman" w:hAnsi="Times New Roman" w:eastAsia="仿宋" w:cs="Times New Roman"/>
          <w:caps w:val="0"/>
          <w:color w:val="auto"/>
          <w:sz w:val="32"/>
          <w:szCs w:val="32"/>
          <w:highlight w:val="none"/>
          <w:u w:val="single"/>
        </w:rPr>
      </w:pPr>
    </w:p>
    <w:p w14:paraId="1E8FF960">
      <w:pPr>
        <w:pStyle w:val="2"/>
        <w:shd w:val="clear"/>
        <w:rPr>
          <w:rFonts w:hint="default" w:ascii="Times New Roman" w:hAnsi="Times New Roman" w:eastAsia="仿宋" w:cs="Times New Roman"/>
          <w:caps w:val="0"/>
          <w:color w:val="auto"/>
          <w:sz w:val="32"/>
          <w:szCs w:val="32"/>
          <w:highlight w:val="none"/>
          <w:u w:val="single"/>
        </w:rPr>
      </w:pPr>
    </w:p>
    <w:p w14:paraId="3C4C03F2">
      <w:pPr>
        <w:shd w:val="clear"/>
        <w:rPr>
          <w:rFonts w:hint="default" w:ascii="Times New Roman" w:hAnsi="Times New Roman" w:cs="Times New Roman"/>
          <w:color w:val="auto"/>
          <w:highlight w:val="none"/>
        </w:rPr>
      </w:pPr>
    </w:p>
    <w:p w14:paraId="22408A96">
      <w:pPr>
        <w:shd w:val="clear" w:color="auto"/>
        <w:tabs>
          <w:tab w:val="left" w:pos="1365"/>
        </w:tabs>
        <w:spacing w:line="600" w:lineRule="exact"/>
        <w:jc w:val="center"/>
        <w:outlineLvl w:val="0"/>
        <w:rPr>
          <w:rFonts w:hint="default" w:ascii="Times New Roman" w:hAnsi="Times New Roman" w:eastAsia="仿宋" w:cs="Times New Roman"/>
          <w:b/>
          <w:bCs/>
          <w:caps w:val="0"/>
          <w:color w:val="auto"/>
          <w:sz w:val="44"/>
          <w:highlight w:val="none"/>
        </w:rPr>
      </w:pPr>
      <w:bookmarkStart w:id="6" w:name="_Toc11043_WPSOffice_Level1"/>
      <w:bookmarkStart w:id="7" w:name="_Toc26851_WPSOffice_Level1"/>
      <w:bookmarkStart w:id="8" w:name="_Toc472"/>
      <w:bookmarkStart w:id="9" w:name="_Toc15113"/>
      <w:bookmarkStart w:id="10" w:name="_Toc10072"/>
      <w:bookmarkStart w:id="11" w:name="_Toc9916"/>
      <w:bookmarkStart w:id="12" w:name="_Toc471"/>
      <w:bookmarkStart w:id="13" w:name="_Toc26092"/>
      <w:bookmarkStart w:id="14" w:name="_Toc14249"/>
      <w:r>
        <w:rPr>
          <w:rFonts w:hint="eastAsia" w:ascii="Times New Roman" w:hAnsi="Times New Roman" w:eastAsia="仿宋" w:cs="Times New Roman"/>
          <w:b/>
          <w:bCs/>
          <w:caps w:val="0"/>
          <w:color w:val="auto"/>
          <w:sz w:val="44"/>
          <w:highlight w:val="none"/>
          <w:lang w:eastAsia="zh-CN"/>
        </w:rPr>
        <w:t>投</w:t>
      </w:r>
      <w:r>
        <w:rPr>
          <w:rFonts w:hint="eastAsia" w:ascii="Times New Roman" w:hAnsi="Times New Roman" w:eastAsia="仿宋" w:cs="Times New Roman"/>
          <w:b/>
          <w:bCs/>
          <w:caps w:val="0"/>
          <w:color w:val="auto"/>
          <w:sz w:val="44"/>
          <w:highlight w:val="none"/>
          <w:lang w:val="en-US" w:eastAsia="zh-CN"/>
        </w:rPr>
        <w:t xml:space="preserve">  </w:t>
      </w:r>
      <w:r>
        <w:rPr>
          <w:rFonts w:hint="eastAsia" w:ascii="Times New Roman" w:hAnsi="Times New Roman" w:eastAsia="仿宋" w:cs="Times New Roman"/>
          <w:b/>
          <w:bCs/>
          <w:caps w:val="0"/>
          <w:color w:val="auto"/>
          <w:sz w:val="44"/>
          <w:highlight w:val="none"/>
          <w:lang w:eastAsia="zh-CN"/>
        </w:rPr>
        <w:t>标</w:t>
      </w:r>
      <w:r>
        <w:rPr>
          <w:rFonts w:hint="default" w:ascii="Times New Roman" w:hAnsi="Times New Roman" w:eastAsia="仿宋" w:cs="Times New Roman"/>
          <w:b/>
          <w:bCs/>
          <w:caps w:val="0"/>
          <w:color w:val="auto"/>
          <w:sz w:val="44"/>
          <w:highlight w:val="none"/>
        </w:rPr>
        <w:t xml:space="preserve">  文  件</w:t>
      </w:r>
      <w:bookmarkEnd w:id="6"/>
      <w:bookmarkEnd w:id="7"/>
      <w:bookmarkEnd w:id="8"/>
      <w:bookmarkEnd w:id="9"/>
      <w:bookmarkEnd w:id="10"/>
      <w:bookmarkEnd w:id="11"/>
      <w:bookmarkEnd w:id="12"/>
      <w:bookmarkEnd w:id="13"/>
      <w:bookmarkEnd w:id="14"/>
    </w:p>
    <w:p w14:paraId="66FD5AFB">
      <w:pPr>
        <w:shd w:val="clear" w:color="auto"/>
        <w:tabs>
          <w:tab w:val="left" w:pos="1365"/>
        </w:tabs>
        <w:spacing w:line="600" w:lineRule="exact"/>
        <w:rPr>
          <w:rFonts w:hint="default" w:ascii="Times New Roman" w:hAnsi="Times New Roman" w:eastAsia="仿宋" w:cs="Times New Roman"/>
          <w:caps w:val="0"/>
          <w:color w:val="auto"/>
          <w:sz w:val="24"/>
          <w:highlight w:val="none"/>
        </w:rPr>
      </w:pPr>
    </w:p>
    <w:p w14:paraId="45A08B0D">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lang w:val="en-US" w:eastAsia="zh-CN"/>
        </w:rPr>
      </w:pPr>
      <w:bookmarkStart w:id="15" w:name="_Toc19573"/>
    </w:p>
    <w:p w14:paraId="57741165">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r>
        <w:rPr>
          <w:rFonts w:hint="default" w:ascii="Times New Roman" w:hAnsi="Times New Roman" w:eastAsia="仿宋" w:cs="Times New Roman"/>
          <w:b/>
          <w:bCs/>
          <w:caps w:val="0"/>
          <w:color w:val="auto"/>
          <w:sz w:val="28"/>
          <w:highlight w:val="none"/>
          <w:lang w:val="en-US" w:eastAsia="zh-CN"/>
        </w:rPr>
        <w:t>投标人</w:t>
      </w:r>
      <w:r>
        <w:rPr>
          <w:rFonts w:hint="default" w:ascii="Times New Roman" w:hAnsi="Times New Roman" w:eastAsia="仿宋" w:cs="Times New Roman"/>
          <w:b/>
          <w:bCs/>
          <w:caps w:val="0"/>
          <w:color w:val="auto"/>
          <w:sz w:val="28"/>
          <w:highlight w:val="none"/>
        </w:rPr>
        <w:t>：</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（盖单位公章）</w:t>
      </w:r>
      <w:bookmarkEnd w:id="15"/>
    </w:p>
    <w:p w14:paraId="7E2E60D5">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2AF1545B">
      <w:pPr>
        <w:shd w:val="clear" w:color="auto"/>
        <w:tabs>
          <w:tab w:val="left" w:pos="1365"/>
        </w:tabs>
        <w:spacing w:line="600" w:lineRule="exact"/>
        <w:ind w:firstLine="551"/>
        <w:outlineLvl w:val="0"/>
        <w:rPr>
          <w:rFonts w:hint="default" w:ascii="Times New Roman" w:hAnsi="Times New Roman" w:eastAsia="仿宋" w:cs="Times New Roman"/>
          <w:b/>
          <w:bCs/>
          <w:caps w:val="0"/>
          <w:color w:val="auto"/>
          <w:sz w:val="28"/>
          <w:highlight w:val="none"/>
          <w:u w:val="single"/>
        </w:rPr>
      </w:pPr>
      <w:bookmarkStart w:id="16" w:name="_Toc3408"/>
      <w:r>
        <w:rPr>
          <w:rFonts w:hint="default" w:ascii="Times New Roman" w:hAnsi="Times New Roman" w:eastAsia="仿宋" w:cs="Times New Roman"/>
          <w:b/>
          <w:bCs/>
          <w:caps w:val="0"/>
          <w:color w:val="auto"/>
          <w:sz w:val="28"/>
          <w:highlight w:val="none"/>
          <w:lang w:eastAsia="zh-CN"/>
        </w:rPr>
        <w:t>法定代表人</w:t>
      </w:r>
      <w:r>
        <w:rPr>
          <w:rFonts w:hint="default" w:ascii="Times New Roman" w:hAnsi="Times New Roman" w:eastAsia="仿宋" w:cs="Times New Roman"/>
          <w:b/>
          <w:bCs/>
          <w:caps w:val="0"/>
          <w:color w:val="auto"/>
          <w:sz w:val="28"/>
          <w:highlight w:val="none"/>
        </w:rPr>
        <w:t>或其委托代理人：</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u w:val="single"/>
        </w:rPr>
        <w:t>（签字或盖章）</w:t>
      </w:r>
      <w:bookmarkEnd w:id="16"/>
    </w:p>
    <w:p w14:paraId="6CB1B4C7">
      <w:pPr>
        <w:shd w:val="clear" w:color="auto"/>
        <w:tabs>
          <w:tab w:val="left" w:pos="1365"/>
        </w:tabs>
        <w:spacing w:line="600" w:lineRule="exact"/>
        <w:rPr>
          <w:rFonts w:hint="default" w:ascii="Times New Roman" w:hAnsi="Times New Roman" w:eastAsia="仿宋" w:cs="Times New Roman"/>
          <w:b/>
          <w:bCs/>
          <w:caps w:val="0"/>
          <w:color w:val="auto"/>
          <w:sz w:val="28"/>
          <w:highlight w:val="none"/>
        </w:rPr>
      </w:pPr>
    </w:p>
    <w:p w14:paraId="02FB23ED">
      <w:pPr>
        <w:shd w:val="clear" w:color="auto"/>
        <w:tabs>
          <w:tab w:val="left" w:pos="2280"/>
        </w:tabs>
        <w:spacing w:line="600" w:lineRule="exact"/>
        <w:ind w:firstLine="562" w:firstLineChars="200"/>
        <w:outlineLvl w:val="0"/>
        <w:rPr>
          <w:rStyle w:val="19"/>
          <w:rFonts w:hint="default" w:ascii="Times New Roman" w:hAnsi="Times New Roman" w:eastAsia="仿宋" w:cs="Times New Roman"/>
          <w:color w:val="auto"/>
          <w:highlight w:val="none"/>
          <w:lang w:eastAsia="zh-CN"/>
        </w:rPr>
      </w:pPr>
      <w:bookmarkStart w:id="17" w:name="_Toc14008"/>
      <w:r>
        <w:rPr>
          <w:rFonts w:hint="default" w:ascii="Times New Roman" w:hAnsi="Times New Roman" w:eastAsia="仿宋" w:cs="Times New Roman"/>
          <w:b/>
          <w:bCs/>
          <w:caps w:val="0"/>
          <w:color w:val="auto"/>
          <w:sz w:val="28"/>
          <w:highlight w:val="none"/>
        </w:rPr>
        <w:t>日       期：</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年</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月</w:t>
      </w:r>
      <w:r>
        <w:rPr>
          <w:rFonts w:hint="default" w:ascii="Times New Roman" w:hAnsi="Times New Roman" w:eastAsia="仿宋" w:cs="Times New Roman"/>
          <w:bCs/>
          <w:caps w:val="0"/>
          <w:color w:val="auto"/>
          <w:sz w:val="28"/>
          <w:highlight w:val="none"/>
          <w:u w:val="single"/>
        </w:rPr>
        <w:t xml:space="preserve">          </w:t>
      </w:r>
      <w:r>
        <w:rPr>
          <w:rFonts w:hint="default" w:ascii="Times New Roman" w:hAnsi="Times New Roman" w:eastAsia="仿宋" w:cs="Times New Roman"/>
          <w:b/>
          <w:bCs/>
          <w:caps w:val="0"/>
          <w:color w:val="auto"/>
          <w:sz w:val="28"/>
          <w:highlight w:val="none"/>
        </w:rPr>
        <w:t>日</w:t>
      </w:r>
      <w:bookmarkEnd w:id="17"/>
    </w:p>
    <w:p w14:paraId="184A69E0">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371B1F7">
      <w:pPr>
        <w:pStyle w:val="13"/>
        <w:numPr>
          <w:ilvl w:val="0"/>
          <w:numId w:val="3"/>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报价一览表/分项报价表</w:t>
      </w:r>
    </w:p>
    <w:p w14:paraId="47CBC7F0">
      <w:pPr>
        <w:widowControl w:val="0"/>
        <w:numPr>
          <w:ilvl w:val="0"/>
          <w:numId w:val="0"/>
        </w:numPr>
        <w:spacing w:line="240" w:lineRule="auto"/>
        <w:jc w:val="both"/>
        <w:rPr>
          <w:rFonts w:hint="default"/>
          <w:color w:val="auto"/>
          <w:lang w:eastAsia="zh-CN"/>
        </w:rPr>
      </w:pPr>
    </w:p>
    <w:p w14:paraId="2DB7062A">
      <w:pPr>
        <w:pStyle w:val="3"/>
        <w:jc w:val="center"/>
        <w:rPr>
          <w:rFonts w:hint="default" w:ascii="Times New Roman" w:hAnsi="Times New Roman" w:eastAsia="方正楷体_GBK" w:cs="Times New Roman"/>
          <w:b w:val="0"/>
          <w:bCs w:val="0"/>
          <w:snapToGrid/>
          <w:color w:val="auto"/>
          <w:kern w:val="0"/>
          <w:sz w:val="32"/>
          <w:szCs w:val="32"/>
          <w:highlight w:val="none"/>
          <w:lang w:val="en-US" w:eastAsia="zh-CN" w:bidi="ar-SA"/>
        </w:rPr>
      </w:pPr>
      <w:r>
        <w:rPr>
          <w:rFonts w:hint="default" w:ascii="Times New Roman" w:hAnsi="Times New Roman" w:eastAsia="方正楷体_GBK" w:cs="Times New Roman"/>
          <w:b w:val="0"/>
          <w:bCs w:val="0"/>
          <w:snapToGrid/>
          <w:color w:val="auto"/>
          <w:kern w:val="0"/>
          <w:sz w:val="32"/>
          <w:szCs w:val="32"/>
          <w:highlight w:val="none"/>
          <w:lang w:val="en-US" w:eastAsia="zh-CN" w:bidi="ar-SA"/>
        </w:rPr>
        <w:t>报价一览表</w:t>
      </w:r>
    </w:p>
    <w:tbl>
      <w:tblPr>
        <w:tblStyle w:val="14"/>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6"/>
        <w:gridCol w:w="6501"/>
      </w:tblGrid>
      <w:tr w14:paraId="3856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86" w:type="dxa"/>
            <w:noWrap w:val="0"/>
            <w:vAlign w:val="center"/>
          </w:tcPr>
          <w:p w14:paraId="4E246B74">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项</w:t>
            </w:r>
            <w:r>
              <w:rPr>
                <w:rFonts w:hint="default" w:ascii="Times New Roman" w:hAnsi="Times New Roman" w:eastAsia="方正仿宋_GBK" w:cs="Times New Roman"/>
                <w:caps w:val="0"/>
                <w:color w:val="auto"/>
                <w:sz w:val="32"/>
                <w:szCs w:val="32"/>
                <w:highlight w:val="none"/>
                <w:lang w:val="en-US" w:eastAsia="zh-CN"/>
              </w:rPr>
              <w:t xml:space="preserve"> </w:t>
            </w:r>
            <w:r>
              <w:rPr>
                <w:rFonts w:hint="default" w:ascii="Times New Roman" w:hAnsi="Times New Roman" w:eastAsia="方正仿宋_GBK" w:cs="Times New Roman"/>
                <w:caps w:val="0"/>
                <w:color w:val="auto"/>
                <w:sz w:val="32"/>
                <w:szCs w:val="32"/>
                <w:highlight w:val="none"/>
              </w:rPr>
              <w:t>目</w:t>
            </w:r>
          </w:p>
        </w:tc>
        <w:tc>
          <w:tcPr>
            <w:tcW w:w="6501" w:type="dxa"/>
            <w:noWrap w:val="0"/>
            <w:vAlign w:val="center"/>
          </w:tcPr>
          <w:p w14:paraId="04EFF72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rPr>
            </w:pPr>
            <w:r>
              <w:rPr>
                <w:rFonts w:hint="default" w:ascii="Times New Roman" w:hAnsi="Times New Roman" w:eastAsia="方正仿宋_GBK" w:cs="Times New Roman"/>
                <w:caps w:val="0"/>
                <w:color w:val="auto"/>
                <w:sz w:val="32"/>
                <w:szCs w:val="32"/>
                <w:highlight w:val="none"/>
              </w:rPr>
              <w:t>内    容</w:t>
            </w:r>
          </w:p>
        </w:tc>
      </w:tr>
      <w:tr w14:paraId="217CF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286" w:type="dxa"/>
            <w:noWrap w:val="0"/>
            <w:vAlign w:val="center"/>
          </w:tcPr>
          <w:p w14:paraId="0651E12D">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aps w:val="0"/>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报</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价</w:t>
            </w:r>
          </w:p>
        </w:tc>
        <w:tc>
          <w:tcPr>
            <w:tcW w:w="6501" w:type="dxa"/>
            <w:noWrap w:val="0"/>
            <w:vAlign w:val="center"/>
          </w:tcPr>
          <w:p w14:paraId="3D7266A3">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小写：       大写：</w:t>
            </w:r>
          </w:p>
        </w:tc>
      </w:tr>
      <w:tr w14:paraId="5DFA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86" w:type="dxa"/>
            <w:noWrap w:val="0"/>
            <w:vAlign w:val="center"/>
          </w:tcPr>
          <w:p w14:paraId="4DEFBD77">
            <w:pPr>
              <w:keepNext w:val="0"/>
              <w:keepLines w:val="0"/>
              <w:pageBreakBefore w:val="0"/>
              <w:widowControl w:val="0"/>
              <w:shd w:val="clear" w:color="auto"/>
              <w:kinsoku/>
              <w:wordWrap/>
              <w:overflowPunct/>
              <w:topLinePunct w:val="0"/>
              <w:autoSpaceDE/>
              <w:autoSpaceDN/>
              <w:bidi w:val="0"/>
              <w:adjustRightInd/>
              <w:snapToGrid/>
              <w:jc w:val="center"/>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rPr>
              <w:t>合同履行期限</w:t>
            </w:r>
          </w:p>
        </w:tc>
        <w:tc>
          <w:tcPr>
            <w:tcW w:w="6501" w:type="dxa"/>
            <w:noWrap w:val="0"/>
            <w:vAlign w:val="center"/>
          </w:tcPr>
          <w:p w14:paraId="78B686E1">
            <w:pPr>
              <w:keepNext w:val="0"/>
              <w:keepLines w:val="0"/>
              <w:pageBreakBefore w:val="0"/>
              <w:widowControl w:val="0"/>
              <w:shd w:val="clear"/>
              <w:kinsoku/>
              <w:wordWrap/>
              <w:overflowPunct/>
              <w:topLinePunct w:val="0"/>
              <w:autoSpaceDE/>
              <w:autoSpaceDN/>
              <w:bidi w:val="0"/>
              <w:adjustRightInd/>
              <w:snapToGrid/>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自合同签订之日起</w:t>
            </w:r>
            <w:r>
              <w:rPr>
                <w:rFonts w:hint="eastAsia" w:ascii="Times New Roman" w:hAnsi="Times New Roman" w:eastAsia="方正仿宋_GBK" w:cs="Times New Roman"/>
                <w:color w:val="auto"/>
                <w:sz w:val="32"/>
                <w:szCs w:val="32"/>
                <w:highlight w:val="none"/>
                <w:lang w:val="en-US" w:eastAsia="zh-CN"/>
              </w:rPr>
              <w:t>__</w:t>
            </w:r>
            <w:r>
              <w:rPr>
                <w:rFonts w:hint="default" w:ascii="Times New Roman" w:hAnsi="Times New Roman" w:eastAsia="方正仿宋_GBK" w:cs="Times New Roman"/>
                <w:color w:val="auto"/>
                <w:sz w:val="32"/>
                <w:szCs w:val="32"/>
                <w:highlight w:val="none"/>
                <w:lang w:val="en-US" w:eastAsia="zh-CN"/>
              </w:rPr>
              <w:t>日内完成供货、安装调式</w:t>
            </w:r>
          </w:p>
        </w:tc>
      </w:tr>
    </w:tbl>
    <w:p w14:paraId="745C20C4">
      <w:pPr>
        <w:numPr>
          <w:ilvl w:val="0"/>
          <w:numId w:val="0"/>
        </w:numPr>
        <w:shd w:val="clear"/>
        <w:jc w:val="left"/>
        <w:rPr>
          <w:rFonts w:hint="default" w:ascii="Times New Roman" w:hAnsi="Times New Roman" w:cs="Times New Roman"/>
          <w:b/>
          <w:bCs/>
          <w:color w:val="auto"/>
          <w:sz w:val="28"/>
          <w:szCs w:val="36"/>
          <w:highlight w:val="none"/>
        </w:rPr>
      </w:pPr>
    </w:p>
    <w:p w14:paraId="5D96DF0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758EDC5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2FDCDD40">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lang w:eastAsia="zh-CN"/>
        </w:rPr>
      </w:pPr>
    </w:p>
    <w:p w14:paraId="32C86F0A">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20684297">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法定代表人</w:t>
      </w:r>
      <w:r>
        <w:rPr>
          <w:rFonts w:hint="default" w:ascii="Times New Roman" w:hAnsi="Times New Roman" w:eastAsia="仿宋" w:cs="Times New Roman"/>
          <w:color w:val="auto"/>
          <w:sz w:val="32"/>
          <w:szCs w:val="32"/>
          <w:highlight w:val="none"/>
        </w:rPr>
        <w:t>或委托代理人：</w:t>
      </w:r>
      <w:r>
        <w:rPr>
          <w:rFonts w:hint="default" w:ascii="Times New Roman" w:hAnsi="Times New Roman" w:eastAsia="仿宋" w:cs="Times New Roman"/>
          <w:color w:val="auto"/>
          <w:sz w:val="32"/>
          <w:szCs w:val="32"/>
          <w:highlight w:val="none"/>
          <w:u w:val="single"/>
        </w:rPr>
        <w:t xml:space="preserve">   （签字或盖章）</w:t>
      </w:r>
    </w:p>
    <w:p w14:paraId="5633E7B9">
      <w:pPr>
        <w:pStyle w:val="13"/>
        <w:shd w:val="clear"/>
        <w:ind w:firstLine="4480" w:firstLineChars="1400"/>
        <w:jc w:val="both"/>
        <w:rPr>
          <w:rFonts w:hint="default" w:ascii="Times New Roman" w:hAnsi="Times New Roman" w:eastAsia="仿宋" w:cs="Times New Roman"/>
          <w:color w:val="auto"/>
          <w:highlight w:val="none"/>
          <w:lang w:eastAsia="zh-CN"/>
        </w:rPr>
      </w:pPr>
      <w:r>
        <w:rPr>
          <w:rFonts w:hint="default" w:ascii="Times New Roman" w:hAnsi="Times New Roman" w:eastAsia="仿宋" w:cs="Times New Roman"/>
          <w:color w:val="auto"/>
          <w:sz w:val="32"/>
          <w:szCs w:val="32"/>
          <w:highlight w:val="none"/>
          <w:lang w:eastAsia="zh-CN"/>
        </w:rPr>
        <w:t>联系方式：</w:t>
      </w:r>
    </w:p>
    <w:p w14:paraId="309583D2">
      <w:pPr>
        <w:pStyle w:val="13"/>
        <w:shd w:val="clear"/>
        <w:jc w:val="right"/>
        <w:rPr>
          <w:rFonts w:hint="default" w:ascii="Times New Roman" w:hAnsi="Times New Roman" w:cs="Times New Roman"/>
          <w:color w:val="auto"/>
          <w:highlight w:val="none"/>
        </w:rPr>
      </w:pPr>
      <w:r>
        <w:rPr>
          <w:rFonts w:hint="default" w:ascii="Times New Roman" w:hAnsi="Times New Roman" w:eastAsia="仿宋" w:cs="Times New Roman"/>
          <w:color w:val="auto"/>
          <w:sz w:val="32"/>
          <w:szCs w:val="32"/>
          <w:highlight w:val="none"/>
        </w:rPr>
        <w:t>填表时间：    年  月  日</w:t>
      </w:r>
    </w:p>
    <w:p w14:paraId="25479CAB">
      <w:pPr>
        <w:numPr>
          <w:ilvl w:val="0"/>
          <w:numId w:val="4"/>
        </w:numPr>
        <w:shd w:val="clear"/>
        <w:jc w:val="left"/>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5866A9BA">
      <w:pPr>
        <w:widowControl w:val="0"/>
        <w:spacing w:line="360" w:lineRule="auto"/>
        <w:ind w:firstLine="0" w:firstLineChars="0"/>
        <w:jc w:val="center"/>
        <w:rPr>
          <w:rFonts w:hint="eastAsia" w:ascii="Times New Roman" w:hAnsi="Times New Roman" w:eastAsia="方正楷体_GBK" w:cs="Times New Roman"/>
          <w:snapToGrid/>
          <w:color w:val="auto"/>
          <w:kern w:val="0"/>
          <w:sz w:val="32"/>
          <w:szCs w:val="32"/>
          <w:highlight w:val="none"/>
          <w:lang w:val="en-US" w:eastAsia="zh-CN" w:bidi="ar-SA"/>
        </w:rPr>
      </w:pPr>
      <w:bookmarkStart w:id="18" w:name="_Toc12416"/>
      <w:r>
        <w:rPr>
          <w:rFonts w:hint="eastAsia" w:ascii="Times New Roman" w:hAnsi="Times New Roman" w:eastAsia="方正楷体_GBK" w:cs="Times New Roman"/>
          <w:snapToGrid/>
          <w:color w:val="auto"/>
          <w:kern w:val="0"/>
          <w:sz w:val="32"/>
          <w:szCs w:val="32"/>
          <w:highlight w:val="none"/>
          <w:lang w:val="en-US" w:eastAsia="zh-CN" w:bidi="ar-SA"/>
        </w:rPr>
        <w:t>分项报价表</w:t>
      </w:r>
    </w:p>
    <w:p w14:paraId="36127654">
      <w:pPr>
        <w:pStyle w:val="6"/>
        <w:rPr>
          <w:rFonts w:hint="default"/>
          <w:color w:val="auto"/>
          <w:lang w:val="en-US" w:eastAsia="zh-CN"/>
        </w:rPr>
      </w:pPr>
    </w:p>
    <w:tbl>
      <w:tblPr>
        <w:tblStyle w:val="15"/>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44"/>
        <w:gridCol w:w="1616"/>
        <w:gridCol w:w="1296"/>
        <w:gridCol w:w="975"/>
        <w:gridCol w:w="964"/>
        <w:gridCol w:w="1164"/>
        <w:gridCol w:w="1492"/>
      </w:tblGrid>
      <w:tr w14:paraId="1753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845" w:type="dxa"/>
            <w:vAlign w:val="center"/>
          </w:tcPr>
          <w:p w14:paraId="5236B42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序号</w:t>
            </w:r>
          </w:p>
        </w:tc>
        <w:tc>
          <w:tcPr>
            <w:tcW w:w="1444" w:type="dxa"/>
            <w:vAlign w:val="center"/>
          </w:tcPr>
          <w:p w14:paraId="1B5376D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产品名称</w:t>
            </w:r>
          </w:p>
        </w:tc>
        <w:tc>
          <w:tcPr>
            <w:tcW w:w="1616" w:type="dxa"/>
            <w:vAlign w:val="center"/>
          </w:tcPr>
          <w:p w14:paraId="51DFC7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厂家、品牌</w:t>
            </w:r>
          </w:p>
        </w:tc>
        <w:tc>
          <w:tcPr>
            <w:tcW w:w="1296" w:type="dxa"/>
            <w:vAlign w:val="center"/>
          </w:tcPr>
          <w:p w14:paraId="2130866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规格型号</w:t>
            </w:r>
          </w:p>
        </w:tc>
        <w:tc>
          <w:tcPr>
            <w:tcW w:w="975" w:type="dxa"/>
            <w:vAlign w:val="center"/>
          </w:tcPr>
          <w:p w14:paraId="03A36E3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数量</w:t>
            </w:r>
          </w:p>
        </w:tc>
        <w:tc>
          <w:tcPr>
            <w:tcW w:w="964" w:type="dxa"/>
            <w:vAlign w:val="center"/>
          </w:tcPr>
          <w:p w14:paraId="3ED1B50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单位</w:t>
            </w:r>
          </w:p>
        </w:tc>
        <w:tc>
          <w:tcPr>
            <w:tcW w:w="1164" w:type="dxa"/>
            <w:vAlign w:val="center"/>
          </w:tcPr>
          <w:p w14:paraId="2A51260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单价（元）</w:t>
            </w:r>
          </w:p>
        </w:tc>
        <w:tc>
          <w:tcPr>
            <w:tcW w:w="1492" w:type="dxa"/>
            <w:vAlign w:val="center"/>
          </w:tcPr>
          <w:p w14:paraId="04E1C90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合计（元）</w:t>
            </w:r>
          </w:p>
        </w:tc>
      </w:tr>
      <w:tr w14:paraId="63EC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45" w:type="dxa"/>
            <w:vAlign w:val="center"/>
          </w:tcPr>
          <w:p w14:paraId="2988345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1</w:t>
            </w:r>
          </w:p>
        </w:tc>
        <w:tc>
          <w:tcPr>
            <w:tcW w:w="1444" w:type="dxa"/>
            <w:vAlign w:val="center"/>
          </w:tcPr>
          <w:p w14:paraId="57F0284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6528846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062B7A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2CFC7C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7487D98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4EDCA32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4C6CF86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377AF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45" w:type="dxa"/>
            <w:vAlign w:val="center"/>
          </w:tcPr>
          <w:p w14:paraId="25D0FFAB">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2</w:t>
            </w:r>
          </w:p>
        </w:tc>
        <w:tc>
          <w:tcPr>
            <w:tcW w:w="1444" w:type="dxa"/>
            <w:vAlign w:val="center"/>
          </w:tcPr>
          <w:p w14:paraId="33EC424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3DAE4C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2F066FF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0818632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2A835B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0AF2E4C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35F5AFF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901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5" w:type="dxa"/>
            <w:vAlign w:val="center"/>
          </w:tcPr>
          <w:p w14:paraId="41CEB7D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3</w:t>
            </w:r>
          </w:p>
        </w:tc>
        <w:tc>
          <w:tcPr>
            <w:tcW w:w="1444" w:type="dxa"/>
            <w:vAlign w:val="center"/>
          </w:tcPr>
          <w:p w14:paraId="7B009F2C">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0585A7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0BC6F4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0EFE6F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3E2D193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46203586">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1C34051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57441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845" w:type="dxa"/>
            <w:vAlign w:val="center"/>
          </w:tcPr>
          <w:p w14:paraId="0FEBFED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4</w:t>
            </w:r>
          </w:p>
        </w:tc>
        <w:tc>
          <w:tcPr>
            <w:tcW w:w="1444" w:type="dxa"/>
            <w:vAlign w:val="center"/>
          </w:tcPr>
          <w:p w14:paraId="0EBF332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2C305F5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132D172D">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13661A9A">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12F5529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1894BB28">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5E42E26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2A3D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45" w:type="dxa"/>
            <w:vAlign w:val="center"/>
          </w:tcPr>
          <w:p w14:paraId="7C318A79">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w:t>
            </w:r>
          </w:p>
        </w:tc>
        <w:tc>
          <w:tcPr>
            <w:tcW w:w="1444" w:type="dxa"/>
            <w:vAlign w:val="center"/>
          </w:tcPr>
          <w:p w14:paraId="35FDFB87">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616" w:type="dxa"/>
            <w:vAlign w:val="center"/>
          </w:tcPr>
          <w:p w14:paraId="78C14CD5">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296" w:type="dxa"/>
            <w:vAlign w:val="center"/>
          </w:tcPr>
          <w:p w14:paraId="76E9643F">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75" w:type="dxa"/>
            <w:vAlign w:val="center"/>
          </w:tcPr>
          <w:p w14:paraId="2F8BB570">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964" w:type="dxa"/>
            <w:vAlign w:val="center"/>
          </w:tcPr>
          <w:p w14:paraId="6EF81791">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164" w:type="dxa"/>
            <w:vAlign w:val="center"/>
          </w:tcPr>
          <w:p w14:paraId="61B490AE">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c>
          <w:tcPr>
            <w:tcW w:w="1492" w:type="dxa"/>
            <w:vAlign w:val="center"/>
          </w:tcPr>
          <w:p w14:paraId="7CA1AA44">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p>
        </w:tc>
      </w:tr>
      <w:tr w14:paraId="6B12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289" w:type="dxa"/>
            <w:gridSpan w:val="2"/>
            <w:vAlign w:val="center"/>
          </w:tcPr>
          <w:p w14:paraId="50E7BE42">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zh-CN" w:eastAsia="zh-CN" w:bidi="zh-CN"/>
              </w:rPr>
            </w:pPr>
            <w:r>
              <w:rPr>
                <w:rFonts w:hint="eastAsia" w:ascii="仿宋" w:hAnsi="仿宋" w:eastAsia="仿宋" w:cs="仿宋"/>
                <w:bCs/>
                <w:color w:val="auto"/>
                <w:spacing w:val="10"/>
                <w:sz w:val="22"/>
                <w:szCs w:val="22"/>
                <w:lang w:val="zh-CN" w:eastAsia="zh-CN" w:bidi="zh-CN"/>
              </w:rPr>
              <w:t>合计总价（元）</w:t>
            </w:r>
          </w:p>
        </w:tc>
        <w:tc>
          <w:tcPr>
            <w:tcW w:w="7507" w:type="dxa"/>
            <w:gridSpan w:val="6"/>
            <w:vAlign w:val="center"/>
          </w:tcPr>
          <w:p w14:paraId="4DD86733">
            <w:pPr>
              <w:keepNext w:val="0"/>
              <w:keepLines w:val="0"/>
              <w:widowControl w:val="0"/>
              <w:suppressLineNumbers w:val="0"/>
              <w:autoSpaceDE w:val="0"/>
              <w:autoSpaceDN w:val="0"/>
              <w:spacing w:before="25" w:beforeAutospacing="0" w:after="25" w:afterAutospacing="0"/>
              <w:ind w:left="0" w:right="0"/>
              <w:jc w:val="center"/>
              <w:rPr>
                <w:rFonts w:hint="eastAsia" w:ascii="仿宋" w:hAnsi="仿宋" w:eastAsia="仿宋" w:cs="仿宋"/>
                <w:bCs/>
                <w:color w:val="auto"/>
                <w:spacing w:val="10"/>
                <w:sz w:val="22"/>
                <w:szCs w:val="22"/>
                <w:lang w:val="en-US" w:eastAsia="zh-CN" w:bidi="zh-CN"/>
              </w:rPr>
            </w:pPr>
            <w:r>
              <w:rPr>
                <w:rFonts w:hint="eastAsia" w:ascii="仿宋" w:hAnsi="仿宋" w:eastAsia="仿宋" w:cs="仿宋"/>
                <w:bCs/>
                <w:color w:val="auto"/>
                <w:spacing w:val="10"/>
                <w:sz w:val="22"/>
                <w:szCs w:val="22"/>
                <w:lang w:val="en-US" w:eastAsia="zh-CN" w:bidi="zh-CN"/>
              </w:rPr>
              <w:t>元（大写：     ）</w:t>
            </w:r>
          </w:p>
        </w:tc>
      </w:tr>
    </w:tbl>
    <w:p w14:paraId="18FC2A04">
      <w:pPr>
        <w:pStyle w:val="6"/>
        <w:ind w:left="0" w:leftChars="0" w:firstLine="0" w:firstLineChars="0"/>
        <w:rPr>
          <w:rFonts w:hint="eastAsia"/>
          <w:color w:val="auto"/>
        </w:rPr>
      </w:pPr>
    </w:p>
    <w:p w14:paraId="52000BFF">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19" w:name="_Toc10542"/>
      <w:bookmarkStart w:id="20" w:name="_Toc12489"/>
      <w:r>
        <w:rPr>
          <w:rFonts w:hint="eastAsia" w:ascii="Times New Roman" w:hAnsi="Times New Roman" w:eastAsia="方正仿宋_GBK" w:cs="Times New Roman"/>
          <w:bCs/>
          <w:color w:val="auto"/>
          <w:sz w:val="32"/>
          <w:szCs w:val="32"/>
          <w:highlight w:val="none"/>
          <w:lang w:val="en-US" w:eastAsia="zh-CN"/>
        </w:rPr>
        <w:t>注：按照本文件第二章“采购需求”中所列产品按顺序填报，其中，所报单价、总价均不得超过预算价，报价相加所得合价为本次的“投标报价”，不得缺项漏项或任意合并项目报价。</w:t>
      </w:r>
    </w:p>
    <w:p w14:paraId="53FC7469">
      <w:pPr>
        <w:keepNext w:val="0"/>
        <w:keepLines w:val="0"/>
        <w:pageBreakBefore w:val="0"/>
        <w:widowControl w:val="0"/>
        <w:numPr>
          <w:ilvl w:val="0"/>
          <w:numId w:val="0"/>
        </w:numPr>
        <w:shd w:val="clear"/>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此表可根据需要自行扩展。</w:t>
      </w:r>
      <w:bookmarkEnd w:id="19"/>
      <w:bookmarkEnd w:id="20"/>
    </w:p>
    <w:p w14:paraId="34309D5F">
      <w:pPr>
        <w:pStyle w:val="3"/>
        <w:rPr>
          <w:rFonts w:hint="eastAsia"/>
          <w:color w:val="auto"/>
          <w:lang w:val="en-US" w:eastAsia="zh-CN"/>
        </w:rPr>
      </w:pPr>
    </w:p>
    <w:p w14:paraId="67F88DE4">
      <w:pPr>
        <w:tabs>
          <w:tab w:val="left" w:pos="720"/>
          <w:tab w:val="left" w:pos="900"/>
        </w:tabs>
        <w:spacing w:line="500" w:lineRule="exact"/>
        <w:rPr>
          <w:rFonts w:hint="eastAsia" w:ascii="Times New Roman" w:hAnsi="宋体" w:eastAsia="宋体" w:cs="Times New Roman"/>
          <w:snapToGrid/>
          <w:color w:val="auto"/>
          <w:spacing w:val="0"/>
          <w:kern w:val="0"/>
          <w:sz w:val="24"/>
        </w:rPr>
      </w:pPr>
    </w:p>
    <w:p w14:paraId="437D8BD2">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0FD01F8F">
      <w:pPr>
        <w:pageBreakBefore w:val="0"/>
        <w:shd w:val="clear" w:color="auto"/>
        <w:kinsoku/>
        <w:topLinePunct w:val="0"/>
        <w:bidi w:val="0"/>
        <w:spacing w:line="580" w:lineRule="exact"/>
        <w:jc w:val="righ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00B9A50C">
      <w:pP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43DB848B">
      <w:pPr>
        <w:pStyle w:val="3"/>
        <w:rPr>
          <w:rFonts w:hint="default"/>
          <w:color w:val="auto"/>
          <w:lang w:val="en-US" w:eastAsia="zh-CN"/>
        </w:rPr>
      </w:pPr>
    </w:p>
    <w:p w14:paraId="1CD2A4FD">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法定代表人身份证明书</w:t>
      </w:r>
      <w:bookmarkEnd w:id="18"/>
    </w:p>
    <w:p w14:paraId="3ED1F2DB">
      <w:pPr>
        <w:pageBreakBefore w:val="0"/>
        <w:numPr>
          <w:ilvl w:val="0"/>
          <w:numId w:val="0"/>
        </w:numPr>
        <w:shd w:val="clear" w:color="auto"/>
        <w:kinsoku/>
        <w:topLinePunct w:val="0"/>
        <w:bidi w:val="0"/>
        <w:spacing w:line="580" w:lineRule="exact"/>
        <w:jc w:val="both"/>
        <w:rPr>
          <w:rFonts w:hint="default" w:ascii="Times New Roman" w:hAnsi="Times New Roman" w:eastAsia="仿宋" w:cs="Times New Roman"/>
          <w:b/>
          <w:color w:val="auto"/>
          <w:sz w:val="32"/>
          <w:szCs w:val="32"/>
          <w:highlight w:val="none"/>
        </w:rPr>
      </w:pPr>
    </w:p>
    <w:p w14:paraId="29D67E42">
      <w:pPr>
        <w:pageBreakBefore w:val="0"/>
        <w:shd w:val="clear" w:color="auto"/>
        <w:kinsoku/>
        <w:topLinePunct w:val="0"/>
        <w:bidi w:val="0"/>
        <w:spacing w:line="580" w:lineRule="exact"/>
        <w:ind w:firstLine="480"/>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名称：</w:t>
      </w:r>
      <w:r>
        <w:rPr>
          <w:rFonts w:hint="default" w:ascii="Times New Roman" w:hAnsi="Times New Roman" w:eastAsia="仿宋" w:cs="Times New Roman"/>
          <w:color w:val="auto"/>
          <w:sz w:val="32"/>
          <w:szCs w:val="32"/>
          <w:highlight w:val="none"/>
          <w:u w:val="single"/>
        </w:rPr>
        <w:t xml:space="preserve">                                 </w:t>
      </w:r>
    </w:p>
    <w:p w14:paraId="5178EFAB">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单位性质：</w:t>
      </w:r>
      <w:r>
        <w:rPr>
          <w:rFonts w:hint="default" w:ascii="Times New Roman" w:hAnsi="Times New Roman" w:eastAsia="仿宋" w:cs="Times New Roman"/>
          <w:color w:val="auto"/>
          <w:sz w:val="32"/>
          <w:szCs w:val="32"/>
          <w:highlight w:val="none"/>
          <w:u w:val="single"/>
        </w:rPr>
        <w:t xml:space="preserve">                                   </w:t>
      </w:r>
    </w:p>
    <w:p w14:paraId="44B5EED2">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成立时间：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62C6F86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经营期限：</w:t>
      </w:r>
      <w:r>
        <w:rPr>
          <w:rFonts w:hint="default" w:ascii="Times New Roman" w:hAnsi="Times New Roman" w:eastAsia="仿宋" w:cs="Times New Roman"/>
          <w:color w:val="auto"/>
          <w:sz w:val="32"/>
          <w:szCs w:val="32"/>
          <w:highlight w:val="none"/>
          <w:u w:val="single"/>
        </w:rPr>
        <w:t xml:space="preserve">                                   </w:t>
      </w:r>
    </w:p>
    <w:p w14:paraId="55886FB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姓名：</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性别：</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年龄：</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职务：</w:t>
      </w:r>
      <w:r>
        <w:rPr>
          <w:rFonts w:hint="default" w:ascii="Times New Roman" w:hAnsi="Times New Roman" w:eastAsia="仿宋" w:cs="Times New Roman"/>
          <w:color w:val="auto"/>
          <w:sz w:val="32"/>
          <w:szCs w:val="32"/>
          <w:highlight w:val="none"/>
          <w:u w:val="single"/>
        </w:rPr>
        <w:t xml:space="preserve">     </w:t>
      </w:r>
    </w:p>
    <w:p w14:paraId="3BA0F805">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p>
    <w:p w14:paraId="0FFF24FE">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7C800FE">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特此证明。</w:t>
      </w:r>
    </w:p>
    <w:p w14:paraId="56DF9909">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身份证</w:t>
      </w:r>
    </w:p>
    <w:p w14:paraId="2706B94D">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0B6085E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7B0B6C4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w:t>
      </w:r>
    </w:p>
    <w:p w14:paraId="3701488B">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年</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月</w:t>
      </w:r>
      <w:r>
        <w:rPr>
          <w:rFonts w:hint="default" w:ascii="Times New Roman" w:hAnsi="Times New Roman" w:eastAsia="仿宋" w:cs="Times New Roman"/>
          <w:caps w:val="0"/>
          <w:color w:val="auto"/>
          <w:sz w:val="32"/>
          <w:szCs w:val="32"/>
          <w:highlight w:val="none"/>
          <w:u w:val="single"/>
        </w:rPr>
        <w:t xml:space="preserve">    </w:t>
      </w:r>
      <w:r>
        <w:rPr>
          <w:rFonts w:hint="default" w:ascii="Times New Roman" w:hAnsi="Times New Roman" w:eastAsia="仿宋" w:cs="Times New Roman"/>
          <w:caps w:val="0"/>
          <w:color w:val="auto"/>
          <w:sz w:val="32"/>
          <w:szCs w:val="32"/>
          <w:highlight w:val="none"/>
        </w:rPr>
        <w:t>日</w:t>
      </w:r>
      <w:r>
        <w:rPr>
          <w:rFonts w:hint="default" w:ascii="Times New Roman" w:hAnsi="Times New Roman" w:eastAsia="仿宋" w:cs="Times New Roman"/>
          <w:color w:val="auto"/>
          <w:sz w:val="32"/>
          <w:szCs w:val="32"/>
          <w:highlight w:val="none"/>
          <w:u w:val="single"/>
        </w:rPr>
        <w:t xml:space="preserve">    </w:t>
      </w:r>
    </w:p>
    <w:p w14:paraId="4C7E773C">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p>
    <w:p w14:paraId="7142C7A9">
      <w:pPr>
        <w:shd w:val="clear"/>
        <w:rPr>
          <w:rFonts w:hint="default" w:ascii="Times New Roman" w:hAnsi="Times New Roman" w:eastAsia="仿宋" w:cs="Times New Roman"/>
          <w:b/>
          <w:color w:val="auto"/>
          <w:sz w:val="32"/>
          <w:szCs w:val="32"/>
          <w:highlight w:val="none"/>
        </w:rPr>
      </w:pPr>
      <w:bookmarkStart w:id="21" w:name="_Toc14552"/>
      <w:bookmarkStart w:id="22" w:name="_Toc1891"/>
      <w:bookmarkStart w:id="23" w:name="_Toc7312"/>
      <w:r>
        <w:rPr>
          <w:rFonts w:hint="default" w:ascii="Times New Roman" w:hAnsi="Times New Roman" w:eastAsia="仿宋" w:cs="Times New Roman"/>
          <w:b/>
          <w:color w:val="auto"/>
          <w:sz w:val="32"/>
          <w:szCs w:val="32"/>
          <w:highlight w:val="none"/>
        </w:rPr>
        <w:br w:type="page"/>
      </w:r>
    </w:p>
    <w:p w14:paraId="1FB38EE8">
      <w:pPr>
        <w:numPr>
          <w:ilvl w:val="0"/>
          <w:numId w:val="5"/>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授权委托书</w:t>
      </w:r>
      <w:bookmarkEnd w:id="21"/>
      <w:bookmarkEnd w:id="22"/>
      <w:bookmarkEnd w:id="23"/>
    </w:p>
    <w:p w14:paraId="36B1C8A0">
      <w:pPr>
        <w:pageBreakBefore w:val="0"/>
        <w:shd w:val="clear" w:color="auto"/>
        <w:kinsoku/>
        <w:topLinePunct w:val="0"/>
        <w:bidi w:val="0"/>
        <w:spacing w:line="580" w:lineRule="exact"/>
        <w:jc w:val="center"/>
        <w:rPr>
          <w:rFonts w:hint="default" w:ascii="Times New Roman" w:hAnsi="Times New Roman" w:eastAsia="仿宋" w:cs="Times New Roman"/>
          <w:b/>
          <w:color w:val="auto"/>
          <w:sz w:val="32"/>
          <w:szCs w:val="32"/>
          <w:highlight w:val="none"/>
        </w:rPr>
      </w:pPr>
    </w:p>
    <w:p w14:paraId="586F4F21">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本人</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系</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投标人</w:t>
      </w:r>
      <w:r>
        <w:rPr>
          <w:rFonts w:hint="default" w:ascii="Times New Roman" w:hAnsi="Times New Roman" w:eastAsia="仿宋" w:cs="Times New Roman"/>
          <w:color w:val="auto"/>
          <w:sz w:val="32"/>
          <w:szCs w:val="32"/>
          <w:highlight w:val="none"/>
          <w:u w:val="single"/>
        </w:rPr>
        <w:t xml:space="preserve">名称）  </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，现委托</w:t>
      </w:r>
      <w:r>
        <w:rPr>
          <w:rFonts w:hint="default" w:ascii="Times New Roman" w:hAnsi="Times New Roman" w:eastAsia="仿宋" w:cs="Times New Roman"/>
          <w:color w:val="auto"/>
          <w:sz w:val="32"/>
          <w:szCs w:val="32"/>
          <w:highlight w:val="none"/>
          <w:u w:val="single"/>
        </w:rPr>
        <w:t xml:space="preserve">  （姓名）  </w:t>
      </w:r>
      <w:r>
        <w:rPr>
          <w:rFonts w:hint="default" w:ascii="Times New Roman" w:hAnsi="Times New Roman" w:eastAsia="仿宋" w:cs="Times New Roman"/>
          <w:color w:val="auto"/>
          <w:sz w:val="32"/>
          <w:szCs w:val="32"/>
          <w:highlight w:val="none"/>
        </w:rPr>
        <w:t>为我方代理人。代理人根据授权，以我方名义签署、澄清、递交、撤回、修改</w:t>
      </w:r>
      <w:r>
        <w:rPr>
          <w:rFonts w:hint="default" w:ascii="Times New Roman" w:hAnsi="Times New Roman" w:eastAsia="仿宋" w:cs="Times New Roman"/>
          <w:color w:val="auto"/>
          <w:sz w:val="32"/>
          <w:szCs w:val="32"/>
          <w:highlight w:val="none"/>
          <w:u w:val="single"/>
        </w:rPr>
        <w:t xml:space="preserve">  （项目名称）  </w:t>
      </w:r>
      <w:r>
        <w:rPr>
          <w:rFonts w:hint="eastAsia" w:ascii="Times New Roman" w:hAnsi="Times New Roman" w:eastAsia="仿宋" w:cs="Times New Roman"/>
          <w:color w:val="auto"/>
          <w:sz w:val="32"/>
          <w:szCs w:val="32"/>
          <w:highlight w:val="none"/>
          <w:lang w:eastAsia="zh-CN"/>
        </w:rPr>
        <w:t>投标文件</w:t>
      </w:r>
      <w:r>
        <w:rPr>
          <w:rFonts w:hint="default" w:ascii="Times New Roman" w:hAnsi="Times New Roman" w:eastAsia="仿宋" w:cs="Times New Roman"/>
          <w:color w:val="auto"/>
          <w:sz w:val="32"/>
          <w:szCs w:val="32"/>
          <w:highlight w:val="none"/>
        </w:rPr>
        <w:t>，其法律后果由我方承担。</w:t>
      </w:r>
    </w:p>
    <w:p w14:paraId="386AE4A7">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委托期限：</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w:t>
      </w:r>
    </w:p>
    <w:p w14:paraId="6B3C24F4">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代理人无转委托权。</w:t>
      </w:r>
    </w:p>
    <w:p w14:paraId="7B44AAA6">
      <w:pPr>
        <w:pageBreakBefore w:val="0"/>
        <w:shd w:val="clear" w:color="auto"/>
        <w:kinsoku/>
        <w:topLinePunct w:val="0"/>
        <w:bidi w:val="0"/>
        <w:spacing w:line="580" w:lineRule="exact"/>
        <w:ind w:firstLine="48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附：授权委托代理人身份证</w:t>
      </w:r>
    </w:p>
    <w:p w14:paraId="5189F061">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p>
    <w:p w14:paraId="6A4FB04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投标人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u w:val="single"/>
          <w:lang w:eastAsia="zh-CN"/>
        </w:rPr>
        <w:t>盖单位公章</w:t>
      </w:r>
      <w:r>
        <w:rPr>
          <w:rFonts w:hint="default" w:ascii="Times New Roman" w:hAnsi="Times New Roman" w:eastAsia="仿宋" w:cs="Times New Roman"/>
          <w:color w:val="auto"/>
          <w:sz w:val="32"/>
          <w:szCs w:val="32"/>
          <w:highlight w:val="none"/>
          <w:u w:val="single"/>
        </w:rPr>
        <w:t xml:space="preserve">）                </w:t>
      </w:r>
    </w:p>
    <w:p w14:paraId="32C052E7">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法定代表人</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u w:val="single"/>
        </w:rPr>
        <w:t xml:space="preserve">            （签字或盖章）            </w:t>
      </w:r>
    </w:p>
    <w:p w14:paraId="703F7019">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73CE4FF4">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委托代理人：</w:t>
      </w:r>
      <w:r>
        <w:rPr>
          <w:rFonts w:hint="default" w:ascii="Times New Roman" w:hAnsi="Times New Roman" w:eastAsia="仿宋" w:cs="Times New Roman"/>
          <w:color w:val="auto"/>
          <w:sz w:val="32"/>
          <w:szCs w:val="32"/>
          <w:highlight w:val="none"/>
          <w:u w:val="single"/>
        </w:rPr>
        <w:t xml:space="preserve">            （签字或盖章）            </w:t>
      </w:r>
    </w:p>
    <w:p w14:paraId="6C299F0F">
      <w:pPr>
        <w:pageBreakBefore w:val="0"/>
        <w:shd w:val="clear" w:color="auto"/>
        <w:kinsoku/>
        <w:topLinePunct w:val="0"/>
        <w:bidi w:val="0"/>
        <w:spacing w:line="580" w:lineRule="exact"/>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身份证号码：</w:t>
      </w:r>
      <w:r>
        <w:rPr>
          <w:rFonts w:hint="default" w:ascii="Times New Roman" w:hAnsi="Times New Roman" w:eastAsia="仿宋" w:cs="Times New Roman"/>
          <w:color w:val="auto"/>
          <w:sz w:val="32"/>
          <w:szCs w:val="32"/>
          <w:highlight w:val="none"/>
          <w:u w:val="single"/>
        </w:rPr>
        <w:t xml:space="preserve">                                      </w:t>
      </w:r>
    </w:p>
    <w:p w14:paraId="403058E4">
      <w:pPr>
        <w:pageBreakBefore w:val="0"/>
        <w:shd w:val="clear" w:color="auto"/>
        <w:kinsoku/>
        <w:topLinePunct w:val="0"/>
        <w:bidi w:val="0"/>
        <w:spacing w:line="580" w:lineRule="exact"/>
        <w:rPr>
          <w:rFonts w:hint="default" w:ascii="Times New Roman" w:hAnsi="Times New Roman" w:eastAsia="仿宋" w:cs="Times New Roman"/>
          <w:b/>
          <w:color w:val="auto"/>
          <w:sz w:val="32"/>
          <w:szCs w:val="32"/>
          <w:highlight w:val="none"/>
        </w:rPr>
      </w:pP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年</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月</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日</w:t>
      </w:r>
    </w:p>
    <w:p w14:paraId="17E14BB0">
      <w:pPr>
        <w:numPr>
          <w:ilvl w:val="0"/>
          <w:numId w:val="5"/>
        </w:numPr>
        <w:shd w:val="clear"/>
        <w:rPr>
          <w:rFonts w:hint="default" w:ascii="Times New Roman" w:hAnsi="Times New Roman" w:cs="Times New Roman"/>
          <w:color w:val="auto"/>
          <w:highlight w:val="none"/>
        </w:rPr>
        <w:sectPr>
          <w:footerReference r:id="rId5" w:type="default"/>
          <w:pgSz w:w="11906" w:h="16838"/>
          <w:pgMar w:top="1928" w:right="1531" w:bottom="1871" w:left="1531" w:header="851" w:footer="992" w:gutter="0"/>
          <w:pgNumType w:fmt="decimal" w:start="1"/>
          <w:cols w:space="720" w:num="1"/>
          <w:docGrid w:type="lines" w:linePitch="312" w:charSpace="0"/>
        </w:sectPr>
      </w:pPr>
    </w:p>
    <w:p w14:paraId="7BFD7096">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（四）投标人基本情况（复印件加盖公章）</w:t>
      </w:r>
    </w:p>
    <w:p w14:paraId="423ADF9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tLeast"/>
        <w:ind w:left="0" w:right="0"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附：</w:t>
      </w:r>
    </w:p>
    <w:p w14:paraId="3F906ED7">
      <w:pPr>
        <w:pStyle w:val="12"/>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tLeast"/>
        <w:ind w:left="-10" w:leftChars="0" w:right="0" w:firstLine="640" w:firstLineChars="0"/>
        <w:textAlignment w:val="auto"/>
        <w:rPr>
          <w:rFonts w:hint="eastAsia" w:eastAsia="方正仿宋_GBK" w:cs="Times New Roman"/>
          <w:snapToGrid/>
          <w:color w:val="auto"/>
          <w:kern w:val="0"/>
          <w:sz w:val="32"/>
          <w:szCs w:val="32"/>
          <w:highlight w:val="none"/>
          <w:lang w:val="en-US" w:eastAsia="zh-CN" w:bidi="ar-SA"/>
        </w:rPr>
      </w:pPr>
      <w:r>
        <w:rPr>
          <w:rFonts w:hint="eastAsia" w:eastAsia="方正仿宋_GBK" w:cs="Times New Roman"/>
          <w:color w:val="auto"/>
          <w:kern w:val="0"/>
          <w:sz w:val="32"/>
          <w:szCs w:val="32"/>
          <w:lang w:eastAsia="zh-CN"/>
        </w:rPr>
        <w:t>具有三证合一的有效营业执照（营业执照的经营范围能够满足本次采购要求）</w:t>
      </w:r>
      <w:r>
        <w:rPr>
          <w:rFonts w:hint="eastAsia" w:eastAsia="方正仿宋_GBK" w:cs="Times New Roman"/>
          <w:snapToGrid/>
          <w:color w:val="auto"/>
          <w:kern w:val="0"/>
          <w:sz w:val="32"/>
          <w:szCs w:val="32"/>
          <w:highlight w:val="none"/>
          <w:lang w:val="en-US" w:eastAsia="zh-CN" w:bidi="ar-SA"/>
        </w:rPr>
        <w:t>。</w:t>
      </w:r>
    </w:p>
    <w:p w14:paraId="0DC059D5">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方正仿宋_GBK" w:cs="Times New Roman"/>
          <w:snapToGrid/>
          <w:color w:val="auto"/>
          <w:kern w:val="0"/>
          <w:sz w:val="32"/>
          <w:szCs w:val="32"/>
          <w:highlight w:val="none"/>
          <w:lang w:val="en-US" w:eastAsia="zh-CN" w:bidi="ar-SA"/>
        </w:rPr>
      </w:pPr>
      <w:r>
        <w:rPr>
          <w:rFonts w:hint="default" w:ascii="Times New Roman" w:hAnsi="Times New Roman" w:eastAsia="方正仿宋_GBK" w:cs="Times New Roman"/>
          <w:snapToGrid/>
          <w:color w:val="auto"/>
          <w:kern w:val="0"/>
          <w:sz w:val="32"/>
          <w:szCs w:val="32"/>
          <w:highlight w:val="none"/>
          <w:lang w:val="en-US" w:eastAsia="zh-CN" w:bidi="ar-SA"/>
        </w:rPr>
        <w:t>健全的财务会计制度：提供</w:t>
      </w:r>
      <w:r>
        <w:rPr>
          <w:rFonts w:hint="eastAsia" w:ascii="Times New Roman" w:hAnsi="Times New Roman" w:eastAsia="方正仿宋_GBK" w:cs="Times New Roman"/>
          <w:snapToGrid/>
          <w:color w:val="auto"/>
          <w:kern w:val="0"/>
          <w:sz w:val="32"/>
          <w:szCs w:val="32"/>
          <w:highlight w:val="none"/>
          <w:lang w:val="en-US" w:eastAsia="zh-CN" w:bidi="ar-SA"/>
        </w:rPr>
        <w:t>年度</w:t>
      </w:r>
      <w:r>
        <w:rPr>
          <w:rFonts w:hint="eastAsia" w:eastAsia="方正仿宋_GBK" w:cs="Times New Roman"/>
          <w:snapToGrid/>
          <w:color w:val="auto"/>
          <w:kern w:val="0"/>
          <w:sz w:val="32"/>
          <w:szCs w:val="32"/>
          <w:highlight w:val="none"/>
          <w:lang w:val="en-US" w:eastAsia="zh-CN" w:bidi="ar-SA"/>
        </w:rPr>
        <w:t>财务</w:t>
      </w:r>
      <w:r>
        <w:rPr>
          <w:rFonts w:hint="default" w:ascii="Times New Roman" w:hAnsi="Times New Roman" w:eastAsia="方正仿宋_GBK" w:cs="Times New Roman"/>
          <w:snapToGrid/>
          <w:color w:val="auto"/>
          <w:kern w:val="0"/>
          <w:sz w:val="32"/>
          <w:szCs w:val="32"/>
          <w:highlight w:val="none"/>
          <w:lang w:val="en-US" w:eastAsia="zh-CN" w:bidi="ar-SA"/>
        </w:rPr>
        <w:t>报表，新成立不足一年的企业需提供书面情况说明</w:t>
      </w:r>
      <w:r>
        <w:rPr>
          <w:rFonts w:hint="eastAsia" w:eastAsia="方正仿宋_GBK" w:cs="Times New Roman"/>
          <w:snapToGrid/>
          <w:color w:val="auto"/>
          <w:kern w:val="0"/>
          <w:sz w:val="32"/>
          <w:szCs w:val="32"/>
          <w:highlight w:val="none"/>
          <w:lang w:val="en-US" w:eastAsia="zh-CN" w:bidi="ar-SA"/>
        </w:rPr>
        <w:t>。</w:t>
      </w:r>
    </w:p>
    <w:p w14:paraId="48F374B7">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有依法缴纳税收和社会保障资金的良好记录，提供任意三个月的依法缴法纳税收和社保的完税凭证。新注册成立不足</w:t>
      </w:r>
      <w:r>
        <w:rPr>
          <w:rFonts w:hint="eastAsia" w:eastAsia="方正仿宋_GBK" w:cs="Times New Roman"/>
          <w:snapToGrid/>
          <w:color w:val="auto"/>
          <w:kern w:val="0"/>
          <w:sz w:val="32"/>
          <w:szCs w:val="32"/>
          <w:highlight w:val="none"/>
          <w:lang w:val="en-US" w:eastAsia="zh-CN" w:bidi="ar-SA"/>
        </w:rPr>
        <w:t>三个月</w:t>
      </w:r>
      <w:r>
        <w:rPr>
          <w:rFonts w:hint="default" w:ascii="Times New Roman" w:hAnsi="Times New Roman" w:eastAsia="方正仿宋_GBK" w:cs="Times New Roman"/>
          <w:snapToGrid/>
          <w:color w:val="auto"/>
          <w:kern w:val="0"/>
          <w:sz w:val="32"/>
          <w:szCs w:val="32"/>
          <w:highlight w:val="none"/>
          <w:lang w:val="en-US" w:eastAsia="zh-CN" w:bidi="ar-SA"/>
        </w:rPr>
        <w:t>的企业，应当提供书面情况说明</w:t>
      </w:r>
      <w:r>
        <w:rPr>
          <w:rFonts w:hint="eastAsia" w:eastAsia="方正仿宋_GBK" w:cs="Times New Roman"/>
          <w:snapToGrid/>
          <w:color w:val="auto"/>
          <w:kern w:val="0"/>
          <w:sz w:val="32"/>
          <w:szCs w:val="32"/>
          <w:highlight w:val="none"/>
          <w:lang w:val="en-US" w:eastAsia="zh-CN" w:bidi="ar-SA"/>
        </w:rPr>
        <w:t>。</w:t>
      </w:r>
    </w:p>
    <w:p w14:paraId="5D8B31E1">
      <w:pPr>
        <w:pStyle w:val="13"/>
        <w:keepNext w:val="0"/>
        <w:keepLines w:val="0"/>
        <w:pageBreakBefore w:val="0"/>
        <w:widowControl w:val="0"/>
        <w:numPr>
          <w:ilvl w:val="0"/>
          <w:numId w:val="6"/>
        </w:numPr>
        <w:shd w:val="clear"/>
        <w:kinsoku/>
        <w:wordWrap/>
        <w:overflowPunct/>
        <w:topLinePunct w:val="0"/>
        <w:autoSpaceDE/>
        <w:autoSpaceDN/>
        <w:bidi w:val="0"/>
        <w:adjustRightInd/>
        <w:snapToGrid/>
        <w:spacing w:before="0" w:beforeLines="0" w:after="0" w:line="590" w:lineRule="exact"/>
        <w:ind w:left="-10" w:leftChars="0" w:firstLine="64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方正仿宋_GBK" w:cs="Times New Roman"/>
          <w:snapToGrid/>
          <w:color w:val="auto"/>
          <w:kern w:val="0"/>
          <w:sz w:val="32"/>
          <w:szCs w:val="32"/>
          <w:highlight w:val="none"/>
          <w:lang w:val="en-US" w:eastAsia="zh-CN" w:bidi="ar-SA"/>
        </w:rPr>
        <w:t>良好的商业信誉：</w:t>
      </w:r>
      <w:r>
        <w:rPr>
          <w:rFonts w:hint="eastAsia" w:ascii="Times New Roman" w:hAnsi="Times New Roman" w:eastAsia="方正仿宋_GBK" w:cs="Times New Roman"/>
          <w:snapToGrid/>
          <w:color w:val="auto"/>
          <w:kern w:val="0"/>
          <w:sz w:val="32"/>
          <w:szCs w:val="32"/>
          <w:highlight w:val="none"/>
          <w:lang w:val="en-US" w:eastAsia="zh-CN" w:bidi="ar-SA"/>
        </w:rPr>
        <w:t>投标人</w:t>
      </w:r>
      <w:r>
        <w:rPr>
          <w:rFonts w:hint="default" w:ascii="Times New Roman" w:hAnsi="Times New Roman" w:eastAsia="方正仿宋_GBK" w:cs="Times New Roman"/>
          <w:snapToGrid/>
          <w:color w:val="auto"/>
          <w:kern w:val="0"/>
          <w:sz w:val="32"/>
          <w:szCs w:val="32"/>
          <w:highlight w:val="none"/>
          <w:lang w:val="en-US" w:eastAsia="zh-CN" w:bidi="ar-SA"/>
        </w:rPr>
        <w:t>在“信用中国”网站（www.creditchina.gov.cn）“信用信息”查询栏中查询的信用信息中未出现不良信用信息查询记录，提供本项目公告发布之日（含发布当日）以后的查询结果网页打印件或下载的信用报告打印件。</w:t>
      </w:r>
    </w:p>
    <w:p w14:paraId="36BA7E42">
      <w:pPr>
        <w:shd w:val="clear"/>
        <w:rPr>
          <w:rFonts w:hint="default" w:ascii="Times New Roman" w:hAnsi="Times New Roman" w:cs="Times New Roman"/>
          <w:b/>
          <w:bCs/>
          <w:color w:val="auto"/>
          <w:sz w:val="28"/>
          <w:szCs w:val="36"/>
          <w:highlight w:val="none"/>
        </w:rPr>
      </w:pPr>
      <w:r>
        <w:rPr>
          <w:rFonts w:hint="default" w:ascii="Times New Roman" w:hAnsi="Times New Roman" w:cs="Times New Roman"/>
          <w:b/>
          <w:bCs/>
          <w:color w:val="auto"/>
          <w:sz w:val="28"/>
          <w:szCs w:val="36"/>
          <w:highlight w:val="none"/>
        </w:rPr>
        <w:br w:type="page"/>
      </w:r>
    </w:p>
    <w:p w14:paraId="4BE4558D">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五</w:t>
      </w:r>
      <w:r>
        <w:rPr>
          <w:rFonts w:hint="default" w:ascii="Times New Roman" w:hAnsi="Times New Roman" w:eastAsia="方正楷体_GBK" w:cs="Times New Roman"/>
          <w:snapToGrid/>
          <w:color w:val="auto"/>
          <w:kern w:val="0"/>
          <w:sz w:val="32"/>
          <w:szCs w:val="32"/>
          <w:highlight w:val="none"/>
          <w:lang w:val="en-US" w:eastAsia="zh-CN" w:bidi="ar-SA"/>
        </w:rPr>
        <w:t>）技术规格偏离表</w:t>
      </w:r>
    </w:p>
    <w:p w14:paraId="7A92F0A3">
      <w:pPr>
        <w:pStyle w:val="6"/>
        <w:shd w:val="clear"/>
        <w:spacing w:before="151" w:line="258" w:lineRule="auto"/>
        <w:ind w:left="2" w:right="21" w:firstLine="416"/>
        <w:rPr>
          <w:rFonts w:hint="default" w:ascii="Times New Roman" w:hAnsi="Times New Roman" w:eastAsia="仿宋" w:cs="Times New Roman"/>
          <w:snapToGrid/>
          <w:color w:val="auto"/>
          <w:kern w:val="2"/>
          <w:sz w:val="32"/>
          <w:szCs w:val="32"/>
          <w:highlight w:val="none"/>
          <w:lang w:val="en-US" w:eastAsia="zh-CN" w:bidi="ar-SA"/>
        </w:rPr>
      </w:pPr>
      <w:r>
        <w:rPr>
          <w:rFonts w:hint="default" w:ascii="Times New Roman" w:hAnsi="Times New Roman" w:eastAsia="仿宋" w:cs="Times New Roman"/>
          <w:snapToGrid/>
          <w:color w:val="auto"/>
          <w:kern w:val="2"/>
          <w:sz w:val="32"/>
          <w:szCs w:val="32"/>
          <w:highlight w:val="none"/>
          <w:lang w:val="en-US" w:eastAsia="zh-CN" w:bidi="ar-SA"/>
        </w:rPr>
        <w:t>请投标人按所投设备的实际技术参数，逐条对应</w:t>
      </w:r>
      <w:r>
        <w:rPr>
          <w:rFonts w:hint="eastAsia" w:ascii="Times New Roman" w:hAnsi="Times New Roman" w:eastAsia="仿宋" w:cs="Times New Roman"/>
          <w:snapToGrid/>
          <w:color w:val="auto"/>
          <w:kern w:val="2"/>
          <w:sz w:val="32"/>
          <w:szCs w:val="32"/>
          <w:highlight w:val="none"/>
          <w:lang w:val="en-US" w:eastAsia="zh-CN" w:bidi="ar-SA"/>
        </w:rPr>
        <w:t>采购</w:t>
      </w:r>
      <w:r>
        <w:rPr>
          <w:rFonts w:hint="default" w:ascii="Times New Roman" w:hAnsi="Times New Roman" w:eastAsia="仿宋" w:cs="Times New Roman"/>
          <w:snapToGrid/>
          <w:color w:val="auto"/>
          <w:kern w:val="2"/>
          <w:sz w:val="32"/>
          <w:szCs w:val="32"/>
          <w:highlight w:val="none"/>
          <w:lang w:val="en-US" w:eastAsia="zh-CN" w:bidi="ar-SA"/>
        </w:rPr>
        <w:t>文件第</w:t>
      </w:r>
      <w:r>
        <w:rPr>
          <w:rFonts w:hint="eastAsia" w:ascii="Times New Roman" w:hAnsi="Times New Roman" w:eastAsia="仿宋" w:cs="Times New Roman"/>
          <w:snapToGrid/>
          <w:color w:val="auto"/>
          <w:kern w:val="2"/>
          <w:sz w:val="32"/>
          <w:szCs w:val="32"/>
          <w:highlight w:val="none"/>
          <w:lang w:val="en-US" w:eastAsia="zh-CN" w:bidi="ar-SA"/>
        </w:rPr>
        <w:t>二</w:t>
      </w:r>
      <w:r>
        <w:rPr>
          <w:rFonts w:hint="default" w:ascii="Times New Roman" w:hAnsi="Times New Roman" w:eastAsia="仿宋" w:cs="Times New Roman"/>
          <w:snapToGrid/>
          <w:color w:val="auto"/>
          <w:kern w:val="2"/>
          <w:sz w:val="32"/>
          <w:szCs w:val="32"/>
          <w:highlight w:val="none"/>
          <w:lang w:val="en-US" w:eastAsia="zh-CN" w:bidi="ar-SA"/>
        </w:rPr>
        <w:t>章《</w:t>
      </w:r>
      <w:r>
        <w:rPr>
          <w:rFonts w:hint="eastAsia" w:ascii="Times New Roman" w:hAnsi="Times New Roman" w:eastAsia="仿宋" w:cs="Times New Roman"/>
          <w:snapToGrid/>
          <w:color w:val="auto"/>
          <w:kern w:val="2"/>
          <w:sz w:val="32"/>
          <w:szCs w:val="32"/>
          <w:highlight w:val="none"/>
          <w:lang w:val="en-US" w:eastAsia="zh-CN" w:bidi="ar-SA"/>
        </w:rPr>
        <w:t>采购需求</w:t>
      </w:r>
      <w:r>
        <w:rPr>
          <w:rFonts w:hint="default" w:ascii="Times New Roman" w:hAnsi="Times New Roman" w:eastAsia="仿宋" w:cs="Times New Roman"/>
          <w:snapToGrid/>
          <w:color w:val="auto"/>
          <w:kern w:val="2"/>
          <w:sz w:val="32"/>
          <w:szCs w:val="32"/>
          <w:highlight w:val="none"/>
          <w:lang w:val="en-US" w:eastAsia="zh-CN" w:bidi="ar-SA"/>
        </w:rPr>
        <w:t>》中要求的技术参数要求认真填写本表，本表不能作为投标产品的技术文件。</w:t>
      </w:r>
    </w:p>
    <w:p w14:paraId="1B4B610F">
      <w:pPr>
        <w:shd w:val="clear"/>
        <w:spacing w:before="101"/>
        <w:rPr>
          <w:color w:val="auto"/>
          <w:highlight w:val="none"/>
        </w:rPr>
      </w:pPr>
    </w:p>
    <w:tbl>
      <w:tblPr>
        <w:tblStyle w:val="33"/>
        <w:tblpPr w:leftFromText="180" w:rightFromText="180" w:vertAnchor="text" w:horzAnchor="page" w:tblpX="980" w:tblpY="49"/>
        <w:tblOverlap w:val="never"/>
        <w:tblW w:w="9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1"/>
        <w:gridCol w:w="1244"/>
        <w:gridCol w:w="2634"/>
        <w:gridCol w:w="2607"/>
        <w:gridCol w:w="1442"/>
        <w:gridCol w:w="1183"/>
      </w:tblGrid>
      <w:tr w14:paraId="59B30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11" w:type="dxa"/>
            <w:tcBorders>
              <w:top w:val="single" w:color="000000" w:sz="10" w:space="0"/>
              <w:left w:val="single" w:color="000000" w:sz="10" w:space="0"/>
            </w:tcBorders>
            <w:vAlign w:val="center"/>
          </w:tcPr>
          <w:p w14:paraId="002ED74E">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3"/>
                <w:sz w:val="24"/>
                <w:szCs w:val="24"/>
                <w:highlight w:val="none"/>
                <w:lang w:eastAsia="zh-CN"/>
              </w:rPr>
              <w:t>序号</w:t>
            </w:r>
          </w:p>
        </w:tc>
        <w:tc>
          <w:tcPr>
            <w:tcW w:w="1244" w:type="dxa"/>
            <w:tcBorders>
              <w:top w:val="single" w:color="000000" w:sz="10" w:space="0"/>
            </w:tcBorders>
            <w:vAlign w:val="center"/>
          </w:tcPr>
          <w:p w14:paraId="1F9F977C">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5"/>
                <w:sz w:val="24"/>
                <w:szCs w:val="24"/>
                <w:highlight w:val="none"/>
              </w:rPr>
              <w:t>设备名称</w:t>
            </w:r>
          </w:p>
        </w:tc>
        <w:tc>
          <w:tcPr>
            <w:tcW w:w="2634" w:type="dxa"/>
            <w:tcBorders>
              <w:top w:val="single" w:color="000000" w:sz="10" w:space="0"/>
            </w:tcBorders>
            <w:vAlign w:val="center"/>
          </w:tcPr>
          <w:p w14:paraId="374554A0">
            <w:pPr>
              <w:keepNext w:val="0"/>
              <w:keepLines w:val="0"/>
              <w:pageBreakBefore w:val="0"/>
              <w:widowControl w:val="0"/>
              <w:shd w:val="clear"/>
              <w:kinsoku/>
              <w:wordWrap/>
              <w:overflowPunct/>
              <w:topLinePunct w:val="0"/>
              <w:autoSpaceDE/>
              <w:autoSpaceDN/>
              <w:bidi w:val="0"/>
              <w:adjustRightInd/>
              <w:snapToGrid/>
              <w:spacing w:line="259"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lang w:eastAsia="zh-CN"/>
              </w:rPr>
              <w:t>采购</w:t>
            </w:r>
            <w:r>
              <w:rPr>
                <w:rFonts w:hint="eastAsia" w:ascii="仿宋" w:hAnsi="仿宋" w:eastAsia="仿宋" w:cs="仿宋"/>
                <w:b/>
                <w:bCs/>
                <w:color w:val="auto"/>
                <w:spacing w:val="7"/>
                <w:sz w:val="24"/>
                <w:szCs w:val="24"/>
                <w:highlight w:val="none"/>
              </w:rPr>
              <w:t>文件技术参数</w:t>
            </w:r>
          </w:p>
        </w:tc>
        <w:tc>
          <w:tcPr>
            <w:tcW w:w="2607" w:type="dxa"/>
            <w:tcBorders>
              <w:top w:val="single" w:color="000000" w:sz="10" w:space="0"/>
            </w:tcBorders>
            <w:vAlign w:val="center"/>
          </w:tcPr>
          <w:p w14:paraId="1CE7E1BC">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投标文件技术响应</w:t>
            </w:r>
          </w:p>
        </w:tc>
        <w:tc>
          <w:tcPr>
            <w:tcW w:w="1442" w:type="dxa"/>
            <w:tcBorders>
              <w:top w:val="single" w:color="000000" w:sz="10" w:space="0"/>
            </w:tcBorders>
            <w:vAlign w:val="center"/>
          </w:tcPr>
          <w:p w14:paraId="42C9010E">
            <w:pPr>
              <w:keepNext w:val="0"/>
              <w:keepLines w:val="0"/>
              <w:pageBreakBefore w:val="0"/>
              <w:widowControl w:val="0"/>
              <w:shd w:val="clear"/>
              <w:kinsoku/>
              <w:wordWrap/>
              <w:overflowPunct/>
              <w:topLinePunct w:val="0"/>
              <w:autoSpaceDE/>
              <w:autoSpaceDN/>
              <w:bidi w:val="0"/>
              <w:adjustRightInd/>
              <w:snapToGrid/>
              <w:spacing w:line="228"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偏</w:t>
            </w:r>
            <w:r>
              <w:rPr>
                <w:rFonts w:hint="eastAsia" w:ascii="仿宋" w:hAnsi="仿宋" w:eastAsia="仿宋" w:cs="仿宋"/>
                <w:color w:val="auto"/>
                <w:spacing w:val="16"/>
                <w:sz w:val="24"/>
                <w:szCs w:val="24"/>
                <w:highlight w:val="none"/>
              </w:rPr>
              <w:t xml:space="preserve"> </w:t>
            </w:r>
            <w:r>
              <w:rPr>
                <w:rFonts w:hint="eastAsia" w:ascii="仿宋" w:hAnsi="仿宋" w:eastAsia="仿宋" w:cs="仿宋"/>
                <w:b/>
                <w:bCs/>
                <w:color w:val="auto"/>
                <w:spacing w:val="-2"/>
                <w:sz w:val="24"/>
                <w:szCs w:val="24"/>
                <w:highlight w:val="none"/>
              </w:rPr>
              <w:t>离</w:t>
            </w:r>
          </w:p>
        </w:tc>
        <w:tc>
          <w:tcPr>
            <w:tcW w:w="1183" w:type="dxa"/>
            <w:tcBorders>
              <w:top w:val="single" w:color="000000" w:sz="10" w:space="0"/>
              <w:right w:val="single" w:color="000000" w:sz="10" w:space="0"/>
            </w:tcBorders>
            <w:vAlign w:val="center"/>
          </w:tcPr>
          <w:p w14:paraId="46AFF2D0">
            <w:pPr>
              <w:keepNext w:val="0"/>
              <w:keepLines w:val="0"/>
              <w:pageBreakBefore w:val="0"/>
              <w:widowControl w:val="0"/>
              <w:shd w:val="clear"/>
              <w:kinsoku/>
              <w:wordWrap/>
              <w:overflowPunct/>
              <w:topLinePunct w:val="0"/>
              <w:autoSpaceDE/>
              <w:autoSpaceDN/>
              <w:bidi w:val="0"/>
              <w:adjustRightInd/>
              <w:snapToGrid/>
              <w:spacing w:line="230" w:lineRule="auto"/>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pacing w:val="2"/>
                <w:sz w:val="24"/>
                <w:szCs w:val="24"/>
                <w:highlight w:val="none"/>
              </w:rPr>
              <w:t>备注</w:t>
            </w:r>
          </w:p>
        </w:tc>
      </w:tr>
      <w:tr w14:paraId="0A15D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5B7DEA8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55FDD5E0">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21D0C64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240C14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68C2F4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395359F">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ADD0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4C633F6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052B614D">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7833D064">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1C934E71">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049B207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409FB94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C7D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0B21550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7BE937B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27EC42E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5DD6007E">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5927EE8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5635B1C8">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316A4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tcBorders>
            <w:vAlign w:val="top"/>
          </w:tcPr>
          <w:p w14:paraId="7490468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244" w:type="dxa"/>
            <w:vAlign w:val="top"/>
          </w:tcPr>
          <w:p w14:paraId="4A5D6105">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34" w:type="dxa"/>
            <w:vAlign w:val="top"/>
          </w:tcPr>
          <w:p w14:paraId="18F1C1A6">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2607" w:type="dxa"/>
            <w:vAlign w:val="top"/>
          </w:tcPr>
          <w:p w14:paraId="7895F5AB">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442" w:type="dxa"/>
            <w:vAlign w:val="top"/>
          </w:tcPr>
          <w:p w14:paraId="3100B972">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c>
          <w:tcPr>
            <w:tcW w:w="1183" w:type="dxa"/>
            <w:tcBorders>
              <w:right w:val="single" w:color="000000" w:sz="10" w:space="0"/>
            </w:tcBorders>
            <w:vAlign w:val="top"/>
          </w:tcPr>
          <w:p w14:paraId="22EE4073">
            <w:pPr>
              <w:pStyle w:val="34"/>
              <w:keepNext w:val="0"/>
              <w:keepLines w:val="0"/>
              <w:pageBreakBefore w:val="0"/>
              <w:widowControl w:val="0"/>
              <w:shd w:val="clear"/>
              <w:kinsoku/>
              <w:wordWrap/>
              <w:overflowPunct/>
              <w:topLinePunct w:val="0"/>
              <w:autoSpaceDE/>
              <w:autoSpaceDN/>
              <w:bidi w:val="0"/>
              <w:adjustRightInd/>
              <w:snapToGrid/>
              <w:ind w:left="0" w:right="0"/>
              <w:textAlignment w:val="auto"/>
              <w:rPr>
                <w:rFonts w:hint="eastAsia" w:ascii="仿宋" w:hAnsi="仿宋" w:eastAsia="仿宋" w:cs="仿宋"/>
                <w:color w:val="auto"/>
                <w:sz w:val="28"/>
                <w:szCs w:val="28"/>
                <w:highlight w:val="none"/>
              </w:rPr>
            </w:pPr>
          </w:p>
        </w:tc>
      </w:tr>
      <w:tr w14:paraId="57CEE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11" w:type="dxa"/>
            <w:tcBorders>
              <w:left w:val="single" w:color="000000" w:sz="10" w:space="0"/>
              <w:bottom w:val="single" w:color="000000" w:sz="10" w:space="0"/>
            </w:tcBorders>
            <w:vAlign w:val="top"/>
          </w:tcPr>
          <w:p w14:paraId="03E6FE9D">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244" w:type="dxa"/>
            <w:tcBorders>
              <w:bottom w:val="single" w:color="000000" w:sz="10" w:space="0"/>
            </w:tcBorders>
            <w:vAlign w:val="top"/>
          </w:tcPr>
          <w:p w14:paraId="45DFF524">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34" w:type="dxa"/>
            <w:tcBorders>
              <w:bottom w:val="single" w:color="000000" w:sz="10" w:space="0"/>
            </w:tcBorders>
            <w:vAlign w:val="top"/>
          </w:tcPr>
          <w:p w14:paraId="4BFC7E89">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2607" w:type="dxa"/>
            <w:tcBorders>
              <w:bottom w:val="single" w:color="000000" w:sz="10" w:space="0"/>
            </w:tcBorders>
            <w:vAlign w:val="top"/>
          </w:tcPr>
          <w:p w14:paraId="0B565B77">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442" w:type="dxa"/>
            <w:tcBorders>
              <w:bottom w:val="single" w:color="000000" w:sz="10" w:space="0"/>
            </w:tcBorders>
            <w:vAlign w:val="top"/>
          </w:tcPr>
          <w:p w14:paraId="4D4E6F2B">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c>
          <w:tcPr>
            <w:tcW w:w="1183" w:type="dxa"/>
            <w:tcBorders>
              <w:bottom w:val="single" w:color="000000" w:sz="10" w:space="0"/>
              <w:right w:val="single" w:color="000000" w:sz="10" w:space="0"/>
            </w:tcBorders>
            <w:vAlign w:val="top"/>
          </w:tcPr>
          <w:p w14:paraId="69E09683">
            <w:pPr>
              <w:keepNext w:val="0"/>
              <w:keepLines w:val="0"/>
              <w:pageBreakBefore w:val="0"/>
              <w:widowControl w:val="0"/>
              <w:shd w:val="clear"/>
              <w:kinsoku/>
              <w:wordWrap/>
              <w:overflowPunct/>
              <w:topLinePunct w:val="0"/>
              <w:autoSpaceDE/>
              <w:autoSpaceDN/>
              <w:bidi w:val="0"/>
              <w:adjustRightInd/>
              <w:snapToGrid/>
              <w:spacing w:line="83"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pacing w:val="3"/>
                <w:position w:val="1"/>
                <w:sz w:val="24"/>
                <w:szCs w:val="24"/>
                <w:highlight w:val="none"/>
              </w:rPr>
              <w:t>...</w:t>
            </w:r>
          </w:p>
        </w:tc>
      </w:tr>
    </w:tbl>
    <w:p w14:paraId="5BB599EE">
      <w:pPr>
        <w:shd w:val="clear"/>
        <w:spacing w:line="49" w:lineRule="exact"/>
        <w:rPr>
          <w:color w:val="auto"/>
          <w:highlight w:val="none"/>
        </w:rPr>
      </w:pPr>
    </w:p>
    <w:p w14:paraId="6432EE7A">
      <w:pPr>
        <w:shd w:val="clear"/>
        <w:spacing w:line="374" w:lineRule="auto"/>
        <w:rPr>
          <w:rFonts w:ascii="Arial"/>
          <w:color w:val="auto"/>
          <w:sz w:val="21"/>
          <w:highlight w:val="none"/>
        </w:rPr>
      </w:pPr>
    </w:p>
    <w:p w14:paraId="7889996F">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u w:val="single"/>
        </w:rPr>
      </w:pPr>
      <w:r>
        <w:rPr>
          <w:rFonts w:hint="default" w:ascii="Times New Roman" w:hAnsi="Times New Roman" w:eastAsia="仿宋" w:cs="Times New Roman"/>
          <w:color w:val="auto"/>
          <w:sz w:val="28"/>
          <w:szCs w:val="28"/>
          <w:highlight w:val="none"/>
          <w:lang w:eastAsia="zh-CN"/>
        </w:rPr>
        <w:t>投标人</w:t>
      </w:r>
      <w:r>
        <w:rPr>
          <w:rFonts w:hint="default" w:ascii="Times New Roman" w:hAnsi="Times New Roman" w:eastAsia="仿宋" w:cs="Times New Roman"/>
          <w:color w:val="auto"/>
          <w:sz w:val="28"/>
          <w:szCs w:val="28"/>
          <w:highlight w:val="none"/>
        </w:rPr>
        <w:t>：</w:t>
      </w:r>
      <w:r>
        <w:rPr>
          <w:rFonts w:hint="default" w:ascii="Times New Roman" w:hAnsi="Times New Roman" w:eastAsia="仿宋" w:cs="Times New Roman"/>
          <w:color w:val="auto"/>
          <w:sz w:val="28"/>
          <w:szCs w:val="28"/>
          <w:highlight w:val="none"/>
          <w:u w:val="single"/>
        </w:rPr>
        <w:t xml:space="preserve">    （</w:t>
      </w:r>
      <w:r>
        <w:rPr>
          <w:rFonts w:hint="default" w:ascii="Times New Roman" w:hAnsi="Times New Roman" w:eastAsia="仿宋" w:cs="Times New Roman"/>
          <w:color w:val="auto"/>
          <w:sz w:val="28"/>
          <w:szCs w:val="28"/>
          <w:highlight w:val="none"/>
          <w:u w:val="single"/>
          <w:lang w:eastAsia="zh-CN"/>
        </w:rPr>
        <w:t>盖单位公章</w:t>
      </w:r>
      <w:r>
        <w:rPr>
          <w:rFonts w:hint="default" w:ascii="Times New Roman" w:hAnsi="Times New Roman" w:eastAsia="仿宋" w:cs="Times New Roman"/>
          <w:color w:val="auto"/>
          <w:sz w:val="28"/>
          <w:szCs w:val="28"/>
          <w:highlight w:val="none"/>
          <w:u w:val="single"/>
        </w:rPr>
        <w:t>）</w:t>
      </w:r>
    </w:p>
    <w:p w14:paraId="21307148">
      <w:pPr>
        <w:pageBreakBefore w:val="0"/>
        <w:shd w:val="clear" w:color="auto"/>
        <w:kinsoku/>
        <w:topLinePunct w:val="0"/>
        <w:bidi w:val="0"/>
        <w:spacing w:line="580" w:lineRule="exact"/>
        <w:jc w:val="right"/>
        <w:rPr>
          <w:rFonts w:hint="default" w:ascii="Times New Roman" w:hAnsi="Times New Roman" w:eastAsia="仿宋" w:cs="Times New Roman"/>
          <w:color w:val="auto"/>
          <w:sz w:val="28"/>
          <w:szCs w:val="28"/>
          <w:highlight w:val="none"/>
        </w:rPr>
      </w:pPr>
      <w:r>
        <w:rPr>
          <w:rFonts w:hint="default" w:ascii="Times New Roman" w:hAnsi="Times New Roman" w:eastAsia="仿宋" w:cs="Times New Roman"/>
          <w:color w:val="auto"/>
          <w:sz w:val="28"/>
          <w:szCs w:val="28"/>
          <w:highlight w:val="none"/>
          <w:lang w:eastAsia="zh-CN"/>
        </w:rPr>
        <w:t>法定代表人</w:t>
      </w:r>
      <w:r>
        <w:rPr>
          <w:rFonts w:hint="default" w:ascii="Times New Roman" w:hAnsi="Times New Roman" w:eastAsia="仿宋" w:cs="Times New Roman"/>
          <w:color w:val="auto"/>
          <w:sz w:val="28"/>
          <w:szCs w:val="28"/>
          <w:highlight w:val="none"/>
        </w:rPr>
        <w:t>或委托代理人：</w:t>
      </w:r>
      <w:r>
        <w:rPr>
          <w:rFonts w:hint="default" w:ascii="Times New Roman" w:hAnsi="Times New Roman" w:eastAsia="仿宋" w:cs="Times New Roman"/>
          <w:color w:val="auto"/>
          <w:sz w:val="28"/>
          <w:szCs w:val="28"/>
          <w:highlight w:val="none"/>
          <w:u w:val="single"/>
        </w:rPr>
        <w:t xml:space="preserve">   （签字或盖章）</w:t>
      </w:r>
    </w:p>
    <w:p w14:paraId="39E092DB">
      <w:pPr>
        <w:pStyle w:val="6"/>
        <w:shd w:val="clear"/>
        <w:spacing w:before="145" w:line="228" w:lineRule="auto"/>
        <w:ind w:left="0" w:leftChars="0" w:firstLine="0" w:firstLineChars="0"/>
        <w:rPr>
          <w:b/>
          <w:bCs/>
          <w:color w:val="auto"/>
          <w:spacing w:val="5"/>
          <w:highlight w:val="none"/>
        </w:rPr>
      </w:pPr>
    </w:p>
    <w:p w14:paraId="53028CAA">
      <w:pPr>
        <w:pStyle w:val="6"/>
        <w:keepNext w:val="0"/>
        <w:keepLines w:val="0"/>
        <w:pageBreakBefore w:val="0"/>
        <w:widowControl w:val="0"/>
        <w:shd w:val="clea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表格填写说明：</w:t>
      </w:r>
    </w:p>
    <w:p w14:paraId="653D37D2">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表格中“偏离”一列，投标人只能如实填写“正偏离”、“负偏离”或“无偏离”。凡投标设备技术参数响应高于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要求的，按“正偏离”填写；低于</w:t>
      </w:r>
      <w:r>
        <w:rPr>
          <w:rFonts w:hint="eastAsia" w:ascii="Times New Roman" w:hAnsi="Times New Roman" w:eastAsia="仿宋" w:cs="Times New Roman"/>
          <w:snapToGrid/>
          <w:color w:val="auto"/>
          <w:kern w:val="2"/>
          <w:sz w:val="24"/>
          <w:szCs w:val="24"/>
          <w:highlight w:val="none"/>
          <w:lang w:val="en-US" w:eastAsia="zh-CN" w:bidi="ar-SA"/>
        </w:rPr>
        <w:t>采购文件</w:t>
      </w:r>
      <w:r>
        <w:rPr>
          <w:rFonts w:hint="default" w:ascii="Times New Roman" w:hAnsi="Times New Roman" w:eastAsia="仿宋" w:cs="Times New Roman"/>
          <w:snapToGrid/>
          <w:color w:val="auto"/>
          <w:kern w:val="2"/>
          <w:sz w:val="24"/>
          <w:szCs w:val="24"/>
          <w:highlight w:val="none"/>
          <w:lang w:val="en-US" w:eastAsia="zh-CN" w:bidi="ar-SA"/>
        </w:rPr>
        <w:t>要求的，按“负偏离”填写；满足</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文件要求的，按“无偏离”填写。</w:t>
      </w:r>
    </w:p>
    <w:p w14:paraId="448743B3">
      <w:pPr>
        <w:pStyle w:val="6"/>
        <w:keepNext w:val="0"/>
        <w:keepLines w:val="0"/>
        <w:pageBreakBefore w:val="0"/>
        <w:widowControl w:val="0"/>
        <w:numPr>
          <w:ilvl w:val="0"/>
          <w:numId w:val="7"/>
        </w:numPr>
        <w:shd w:val="clear"/>
        <w:kinsoku/>
        <w:wordWrap/>
        <w:overflowPunct/>
        <w:topLinePunct w:val="0"/>
        <w:autoSpaceDE/>
        <w:autoSpaceDN/>
        <w:bidi w:val="0"/>
        <w:adjustRightInd/>
        <w:snapToGrid/>
        <w:spacing w:line="360" w:lineRule="auto"/>
        <w:ind w:left="0" w:leftChars="0" w:right="0" w:firstLine="480" w:firstLineChars="200"/>
        <w:textAlignment w:val="auto"/>
        <w:rPr>
          <w:rFonts w:hint="default" w:ascii="Times New Roman" w:hAnsi="Times New Roman" w:eastAsia="仿宋" w:cs="Times New Roman"/>
          <w:snapToGrid/>
          <w:color w:val="auto"/>
          <w:kern w:val="2"/>
          <w:sz w:val="24"/>
          <w:szCs w:val="24"/>
          <w:highlight w:val="none"/>
          <w:lang w:val="en-US" w:eastAsia="zh-CN" w:bidi="ar-SA"/>
        </w:rPr>
      </w:pPr>
      <w:r>
        <w:rPr>
          <w:rFonts w:hint="default" w:ascii="Times New Roman" w:hAnsi="Times New Roman" w:eastAsia="仿宋" w:cs="Times New Roman"/>
          <w:snapToGrid/>
          <w:color w:val="auto"/>
          <w:kern w:val="2"/>
          <w:sz w:val="24"/>
          <w:szCs w:val="24"/>
          <w:highlight w:val="none"/>
          <w:lang w:val="en-US" w:eastAsia="zh-CN" w:bidi="ar-SA"/>
        </w:rPr>
        <w:t>表中的“</w:t>
      </w:r>
      <w:r>
        <w:rPr>
          <w:rFonts w:hint="eastAsia" w:ascii="Times New Roman" w:hAnsi="Times New Roman" w:eastAsia="仿宋" w:cs="Times New Roman"/>
          <w:snapToGrid/>
          <w:color w:val="auto"/>
          <w:kern w:val="2"/>
          <w:sz w:val="24"/>
          <w:szCs w:val="24"/>
          <w:highlight w:val="none"/>
          <w:lang w:val="en-US" w:eastAsia="zh-CN" w:bidi="ar-SA"/>
        </w:rPr>
        <w:t>采购</w:t>
      </w:r>
      <w:r>
        <w:rPr>
          <w:rFonts w:hint="default" w:ascii="Times New Roman" w:hAnsi="Times New Roman" w:eastAsia="仿宋" w:cs="Times New Roman"/>
          <w:snapToGrid/>
          <w:color w:val="auto"/>
          <w:kern w:val="2"/>
          <w:sz w:val="24"/>
          <w:szCs w:val="24"/>
          <w:highlight w:val="none"/>
          <w:lang w:val="en-US" w:eastAsia="zh-CN" w:bidi="ar-SA"/>
        </w:rPr>
        <w:t>文件技术参数”为第</w:t>
      </w:r>
      <w:r>
        <w:rPr>
          <w:rFonts w:hint="eastAsia" w:ascii="Times New Roman" w:hAnsi="Times New Roman" w:eastAsia="仿宋" w:cs="Times New Roman"/>
          <w:snapToGrid/>
          <w:color w:val="auto"/>
          <w:kern w:val="2"/>
          <w:sz w:val="24"/>
          <w:szCs w:val="24"/>
          <w:highlight w:val="none"/>
          <w:lang w:val="en-US" w:eastAsia="zh-CN" w:bidi="ar-SA"/>
        </w:rPr>
        <w:t>二</w:t>
      </w:r>
      <w:r>
        <w:rPr>
          <w:rFonts w:hint="default" w:ascii="Times New Roman" w:hAnsi="Times New Roman" w:eastAsia="仿宋" w:cs="Times New Roman"/>
          <w:snapToGrid/>
          <w:color w:val="auto"/>
          <w:kern w:val="2"/>
          <w:sz w:val="24"/>
          <w:szCs w:val="24"/>
          <w:highlight w:val="none"/>
          <w:lang w:val="en-US" w:eastAsia="zh-CN" w:bidi="ar-SA"/>
        </w:rPr>
        <w:t>章“</w:t>
      </w:r>
      <w:r>
        <w:rPr>
          <w:rFonts w:hint="eastAsia" w:ascii="Times New Roman" w:hAnsi="Times New Roman" w:eastAsia="仿宋" w:cs="Times New Roman"/>
          <w:snapToGrid/>
          <w:color w:val="auto"/>
          <w:kern w:val="2"/>
          <w:sz w:val="24"/>
          <w:szCs w:val="24"/>
          <w:highlight w:val="none"/>
          <w:lang w:val="en-US" w:eastAsia="zh-CN" w:bidi="ar-SA"/>
        </w:rPr>
        <w:t>采购需求</w:t>
      </w:r>
      <w:r>
        <w:rPr>
          <w:rFonts w:hint="default" w:ascii="Times New Roman" w:hAnsi="Times New Roman" w:eastAsia="仿宋" w:cs="Times New Roman"/>
          <w:snapToGrid/>
          <w:color w:val="auto"/>
          <w:kern w:val="2"/>
          <w:sz w:val="24"/>
          <w:szCs w:val="24"/>
          <w:highlight w:val="none"/>
          <w:lang w:val="en-US" w:eastAsia="zh-CN" w:bidi="ar-SA"/>
        </w:rPr>
        <w:t>”中对应设备的技术参数，投标人应按拟投设备的实际情况如实在“投标文件技术响应”一栏注明拟投产品的技术参数响应情况。</w:t>
      </w:r>
    </w:p>
    <w:p w14:paraId="28091B07">
      <w:pPr>
        <w:shd w:val="clea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1091A141">
      <w:pPr>
        <w:jc w:val="center"/>
        <w:rPr>
          <w:rFonts w:hint="eastAsia"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（六）所投产品相关资料</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eastAsia" w:ascii="Times New Roman" w:hAnsi="Times New Roman" w:eastAsia="方正楷体_GBK" w:cs="Times New Roman"/>
          <w:snapToGrid/>
          <w:color w:val="auto"/>
          <w:kern w:val="0"/>
          <w:sz w:val="32"/>
          <w:szCs w:val="32"/>
          <w:highlight w:val="none"/>
          <w:lang w:val="en-US" w:eastAsia="zh-CN" w:bidi="ar-SA"/>
        </w:rPr>
        <w:br w:type="page"/>
      </w:r>
    </w:p>
    <w:p w14:paraId="0E91E314">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（七）售后服务方案</w:t>
      </w: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r>
        <w:rPr>
          <w:rFonts w:hint="default" w:ascii="Times New Roman" w:hAnsi="Times New Roman" w:eastAsia="方正楷体_GBK" w:cs="Times New Roman"/>
          <w:snapToGrid/>
          <w:color w:val="auto"/>
          <w:kern w:val="0"/>
          <w:sz w:val="32"/>
          <w:szCs w:val="32"/>
          <w:highlight w:val="none"/>
          <w:lang w:val="en-US" w:eastAsia="zh-CN" w:bidi="ar-SA"/>
        </w:rPr>
        <w:br w:type="page"/>
      </w:r>
    </w:p>
    <w:p w14:paraId="25B6B478">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w:t>
      </w:r>
      <w:r>
        <w:rPr>
          <w:rFonts w:hint="eastAsia" w:ascii="Times New Roman" w:hAnsi="Times New Roman" w:eastAsia="方正楷体_GBK" w:cs="Times New Roman"/>
          <w:snapToGrid/>
          <w:color w:val="auto"/>
          <w:kern w:val="0"/>
          <w:sz w:val="32"/>
          <w:szCs w:val="32"/>
          <w:highlight w:val="none"/>
          <w:lang w:val="en-US" w:eastAsia="zh-CN" w:bidi="ar-SA"/>
        </w:rPr>
        <w:t>八</w:t>
      </w:r>
      <w:r>
        <w:rPr>
          <w:rFonts w:hint="default" w:ascii="Times New Roman" w:hAnsi="Times New Roman" w:eastAsia="方正楷体_GBK" w:cs="Times New Roman"/>
          <w:snapToGrid/>
          <w:color w:val="auto"/>
          <w:kern w:val="0"/>
          <w:sz w:val="32"/>
          <w:szCs w:val="32"/>
          <w:highlight w:val="none"/>
          <w:lang w:val="en-US" w:eastAsia="zh-CN" w:bidi="ar-SA"/>
        </w:rPr>
        <w:t>）质量承诺、保证措施及违约责任承诺</w:t>
      </w:r>
    </w:p>
    <w:p w14:paraId="3A788A7F">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default" w:ascii="Times New Roman" w:hAnsi="Times New Roman" w:eastAsia="方正楷体_GBK" w:cs="Times New Roman"/>
          <w:snapToGrid/>
          <w:color w:val="auto"/>
          <w:kern w:val="0"/>
          <w:sz w:val="32"/>
          <w:szCs w:val="32"/>
          <w:highlight w:val="none"/>
          <w:lang w:val="en-US" w:eastAsia="zh-CN" w:bidi="ar-SA"/>
        </w:rPr>
        <w:t>（格式自拟，加盖公章）</w:t>
      </w:r>
    </w:p>
    <w:p w14:paraId="45733B7E">
      <w:pPr>
        <w:shd w:val="clear"/>
        <w:rPr>
          <w:rFonts w:hint="default" w:ascii="Times New Roman" w:hAnsi="Times New Roman" w:cs="Times New Roman"/>
          <w:b/>
          <w:bCs/>
          <w:snapToGrid w:val="0"/>
          <w:color w:val="auto"/>
          <w:kern w:val="21"/>
          <w:sz w:val="28"/>
          <w:szCs w:val="28"/>
          <w:highlight w:val="none"/>
          <w:lang w:eastAsia="zh-CN"/>
        </w:rPr>
      </w:pPr>
      <w:r>
        <w:rPr>
          <w:rFonts w:hint="default" w:ascii="Times New Roman" w:hAnsi="Times New Roman" w:cs="Times New Roman"/>
          <w:b/>
          <w:bCs/>
          <w:snapToGrid w:val="0"/>
          <w:color w:val="auto"/>
          <w:kern w:val="21"/>
          <w:sz w:val="28"/>
          <w:szCs w:val="28"/>
          <w:highlight w:val="none"/>
          <w:lang w:eastAsia="zh-CN"/>
        </w:rPr>
        <w:br w:type="page"/>
      </w:r>
    </w:p>
    <w:p w14:paraId="12BF275A">
      <w:pPr>
        <w:numPr>
          <w:ilvl w:val="0"/>
          <w:numId w:val="0"/>
        </w:numPr>
        <w:shd w:val="clear"/>
        <w:jc w:val="center"/>
        <w:rPr>
          <w:rFonts w:hint="default" w:ascii="Times New Roman" w:hAnsi="Times New Roman" w:eastAsia="方正楷体_GBK" w:cs="Times New Roman"/>
          <w:snapToGrid/>
          <w:color w:val="auto"/>
          <w:kern w:val="0"/>
          <w:sz w:val="32"/>
          <w:szCs w:val="32"/>
          <w:highlight w:val="none"/>
          <w:lang w:val="en-US" w:eastAsia="zh-CN" w:bidi="ar-SA"/>
        </w:rPr>
      </w:pPr>
      <w:r>
        <w:rPr>
          <w:rFonts w:hint="eastAsia" w:ascii="Times New Roman" w:hAnsi="Times New Roman" w:eastAsia="方正楷体_GBK" w:cs="Times New Roman"/>
          <w:snapToGrid/>
          <w:color w:val="auto"/>
          <w:kern w:val="0"/>
          <w:sz w:val="32"/>
          <w:szCs w:val="32"/>
          <w:highlight w:val="none"/>
          <w:lang w:val="en-US" w:eastAsia="zh-CN" w:bidi="ar-SA"/>
        </w:rPr>
        <w:t>（九）</w:t>
      </w:r>
      <w:r>
        <w:rPr>
          <w:rFonts w:hint="default" w:ascii="Times New Roman" w:hAnsi="Times New Roman" w:eastAsia="方正楷体_GBK" w:cs="Times New Roman"/>
          <w:snapToGrid/>
          <w:color w:val="auto"/>
          <w:kern w:val="0"/>
          <w:sz w:val="32"/>
          <w:szCs w:val="32"/>
          <w:highlight w:val="none"/>
          <w:lang w:val="en-US" w:eastAsia="zh-CN" w:bidi="ar-SA"/>
        </w:rPr>
        <w:t>其他材料（格式自拟，加盖公章）</w:t>
      </w:r>
    </w:p>
    <w:p w14:paraId="268E43B2">
      <w:pPr>
        <w:pStyle w:val="6"/>
        <w:rPr>
          <w:rFonts w:hint="default" w:ascii="Times New Roman" w:hAnsi="Times New Roman" w:cs="Times New Roman"/>
          <w:color w:val="auto"/>
        </w:rPr>
      </w:pPr>
    </w:p>
    <w:p w14:paraId="61E4EB3B">
      <w:pPr>
        <w:jc w:val="center"/>
        <w:rPr>
          <w:rFonts w:hint="default" w:ascii="Times New Roman" w:hAnsi="Times New Roman" w:cs="Times New Roman"/>
          <w:b/>
          <w:bCs/>
          <w:color w:val="auto"/>
          <w:sz w:val="28"/>
          <w:szCs w:val="36"/>
        </w:rPr>
      </w:pPr>
    </w:p>
    <w:p w14:paraId="436E904B">
      <w:pPr>
        <w:jc w:val="center"/>
        <w:rPr>
          <w:rFonts w:hint="default" w:ascii="Times New Roman" w:hAnsi="Times New Roman" w:cs="Times New Roman"/>
          <w:b/>
          <w:bCs/>
          <w:color w:val="auto"/>
          <w:sz w:val="28"/>
          <w:szCs w:val="36"/>
        </w:rPr>
      </w:pPr>
    </w:p>
    <w:p w14:paraId="0FBEDC4C">
      <w:pPr>
        <w:jc w:val="center"/>
        <w:rPr>
          <w:rFonts w:hint="default" w:ascii="Times New Roman" w:hAnsi="Times New Roman" w:cs="Times New Roman"/>
          <w:b/>
          <w:bCs/>
          <w:color w:val="auto"/>
          <w:sz w:val="28"/>
          <w:szCs w:val="36"/>
        </w:rPr>
      </w:pPr>
    </w:p>
    <w:p w14:paraId="1F726AD7">
      <w:pPr>
        <w:jc w:val="center"/>
        <w:rPr>
          <w:rFonts w:hint="default" w:ascii="Times New Roman" w:hAnsi="Times New Roman" w:cs="Times New Roman"/>
          <w:b/>
          <w:bCs/>
          <w:color w:val="auto"/>
          <w:sz w:val="28"/>
          <w:szCs w:val="36"/>
        </w:rPr>
      </w:pPr>
    </w:p>
    <w:p w14:paraId="39EC0B68">
      <w:pPr>
        <w:jc w:val="center"/>
        <w:rPr>
          <w:rFonts w:hint="default" w:ascii="Times New Roman" w:hAnsi="Times New Roman" w:cs="Times New Roman"/>
          <w:b/>
          <w:bCs/>
          <w:color w:val="auto"/>
          <w:sz w:val="28"/>
          <w:szCs w:val="36"/>
        </w:rPr>
      </w:pPr>
      <w:bookmarkStart w:id="24" w:name="_GoBack"/>
      <w:bookmarkEnd w:id="24"/>
    </w:p>
    <w:p w14:paraId="165C60D2">
      <w:pPr>
        <w:jc w:val="center"/>
        <w:rPr>
          <w:rFonts w:hint="default" w:ascii="Times New Roman" w:hAnsi="Times New Roman" w:cs="Times New Roman"/>
          <w:b/>
          <w:bCs/>
          <w:color w:val="auto"/>
          <w:sz w:val="28"/>
          <w:szCs w:val="36"/>
        </w:rPr>
      </w:pPr>
    </w:p>
    <w:p w14:paraId="3AA5B72D">
      <w:pPr>
        <w:jc w:val="center"/>
        <w:rPr>
          <w:rFonts w:hint="default" w:ascii="Times New Roman" w:hAnsi="Times New Roman" w:cs="Times New Roman"/>
          <w:b/>
          <w:bCs/>
          <w:color w:val="auto"/>
          <w:sz w:val="28"/>
          <w:szCs w:val="36"/>
        </w:rPr>
      </w:pPr>
    </w:p>
    <w:p w14:paraId="120B7455">
      <w:pPr>
        <w:jc w:val="center"/>
        <w:rPr>
          <w:rFonts w:hint="default" w:ascii="Times New Roman" w:hAnsi="Times New Roman" w:cs="Times New Roman"/>
          <w:b/>
          <w:bCs/>
          <w:color w:val="auto"/>
          <w:sz w:val="28"/>
          <w:szCs w:val="36"/>
        </w:rPr>
      </w:pPr>
    </w:p>
    <w:p w14:paraId="09032068">
      <w:pPr>
        <w:jc w:val="center"/>
        <w:rPr>
          <w:rFonts w:hint="default" w:ascii="Times New Roman" w:hAnsi="Times New Roman" w:cs="Times New Roman"/>
          <w:b/>
          <w:bCs/>
          <w:color w:val="auto"/>
          <w:sz w:val="28"/>
          <w:szCs w:val="36"/>
        </w:rPr>
      </w:pPr>
    </w:p>
    <w:p w14:paraId="608E7E04">
      <w:pPr>
        <w:jc w:val="center"/>
        <w:rPr>
          <w:rFonts w:hint="default" w:ascii="Times New Roman" w:hAnsi="Times New Roman" w:cs="Times New Roman"/>
          <w:b/>
          <w:bCs/>
          <w:color w:val="auto"/>
          <w:sz w:val="28"/>
          <w:szCs w:val="36"/>
        </w:rPr>
      </w:pPr>
    </w:p>
    <w:p w14:paraId="5910D724">
      <w:pPr>
        <w:jc w:val="both"/>
        <w:rPr>
          <w:rFonts w:hint="default" w:ascii="Times New Roman" w:hAnsi="Times New Roman" w:cs="Times New Roman"/>
          <w:b/>
          <w:bCs/>
          <w:color w:val="auto"/>
          <w:sz w:val="28"/>
          <w:szCs w:val="36"/>
        </w:rPr>
      </w:pPr>
    </w:p>
    <w:sectPr>
      <w:footerReference r:id="rId6" w:type="default"/>
      <w:pgSz w:w="11906" w:h="16838"/>
      <w:pgMar w:top="1928" w:right="1531" w:bottom="1871"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35AED">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4BEEB">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CB5D8"/>
    <w:multiLevelType w:val="singleLevel"/>
    <w:tmpl w:val="987CB5D8"/>
    <w:lvl w:ilvl="0" w:tentative="0">
      <w:start w:val="1"/>
      <w:numFmt w:val="decimal"/>
      <w:suff w:val="nothing"/>
      <w:lvlText w:val="%1．"/>
      <w:lvlJc w:val="left"/>
      <w:pPr>
        <w:ind w:left="0" w:firstLine="400"/>
      </w:pPr>
      <w:rPr>
        <w:rFonts w:hint="default"/>
      </w:rPr>
    </w:lvl>
  </w:abstractNum>
  <w:abstractNum w:abstractNumId="1">
    <w:nsid w:val="9CC43993"/>
    <w:multiLevelType w:val="singleLevel"/>
    <w:tmpl w:val="9CC43993"/>
    <w:lvl w:ilvl="0" w:tentative="0">
      <w:start w:val="7"/>
      <w:numFmt w:val="chineseCounting"/>
      <w:suff w:val="nothing"/>
      <w:lvlText w:val="%1、"/>
      <w:lvlJc w:val="left"/>
      <w:rPr>
        <w:rFonts w:hint="eastAsia"/>
      </w:rPr>
    </w:lvl>
  </w:abstractNum>
  <w:abstractNum w:abstractNumId="2">
    <w:nsid w:val="AF839B50"/>
    <w:multiLevelType w:val="singleLevel"/>
    <w:tmpl w:val="AF839B50"/>
    <w:lvl w:ilvl="0" w:tentative="0">
      <w:start w:val="1"/>
      <w:numFmt w:val="chineseCounting"/>
      <w:suff w:val="nothing"/>
      <w:lvlText w:val="（%1）"/>
      <w:lvlJc w:val="left"/>
      <w:rPr>
        <w:rFonts w:hint="eastAsia"/>
      </w:rPr>
    </w:lvl>
  </w:abstractNum>
  <w:abstractNum w:abstractNumId="3">
    <w:nsid w:val="B3F77342"/>
    <w:multiLevelType w:val="singleLevel"/>
    <w:tmpl w:val="B3F77342"/>
    <w:lvl w:ilvl="0" w:tentative="0">
      <w:start w:val="1"/>
      <w:numFmt w:val="decimal"/>
      <w:suff w:val="nothing"/>
      <w:lvlText w:val="%1．"/>
      <w:lvlJc w:val="left"/>
      <w:pPr>
        <w:ind w:left="0" w:firstLine="400"/>
      </w:pPr>
      <w:rPr>
        <w:rFonts w:hint="default"/>
      </w:rPr>
    </w:lvl>
  </w:abstractNum>
  <w:abstractNum w:abstractNumId="4">
    <w:nsid w:val="BB68928A"/>
    <w:multiLevelType w:val="singleLevel"/>
    <w:tmpl w:val="BB68928A"/>
    <w:lvl w:ilvl="0" w:tentative="0">
      <w:start w:val="2"/>
      <w:numFmt w:val="chineseCounting"/>
      <w:suff w:val="nothing"/>
      <w:lvlText w:val="（%1）"/>
      <w:lvlJc w:val="left"/>
      <w:rPr>
        <w:rFonts w:hint="eastAsia"/>
      </w:rPr>
    </w:lvl>
  </w:abstractNum>
  <w:abstractNum w:abstractNumId="5">
    <w:nsid w:val="D844AF3C"/>
    <w:multiLevelType w:val="singleLevel"/>
    <w:tmpl w:val="D844AF3C"/>
    <w:lvl w:ilvl="0" w:tentative="0">
      <w:start w:val="1"/>
      <w:numFmt w:val="decimal"/>
      <w:suff w:val="nothing"/>
      <w:lvlText w:val="%1．"/>
      <w:lvlJc w:val="left"/>
      <w:pPr>
        <w:ind w:left="0" w:firstLine="400"/>
      </w:pPr>
      <w:rPr>
        <w:rFonts w:hint="default"/>
      </w:rPr>
    </w:lvl>
  </w:abstractNum>
  <w:abstractNum w:abstractNumId="6">
    <w:nsid w:val="54046F1D"/>
    <w:multiLevelType w:val="singleLevel"/>
    <w:tmpl w:val="54046F1D"/>
    <w:lvl w:ilvl="0" w:tentative="0">
      <w:start w:val="2"/>
      <w:numFmt w:val="chineseCounting"/>
      <w:suff w:val="space"/>
      <w:lvlText w:val="第%1章"/>
      <w:lvlJc w:val="left"/>
      <w:rPr>
        <w:rFonts w:hint="eastAsia"/>
      </w:r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c3NmY4ZGYzNzIzZTdlYTAzZDFhNTk4ZjI3ZTBiZTkifQ=="/>
  </w:docVars>
  <w:rsids>
    <w:rsidRoot w:val="00FB09B4"/>
    <w:rsid w:val="00042798"/>
    <w:rsid w:val="00095D03"/>
    <w:rsid w:val="00181454"/>
    <w:rsid w:val="00230AD4"/>
    <w:rsid w:val="002B04F6"/>
    <w:rsid w:val="0036578F"/>
    <w:rsid w:val="00386030"/>
    <w:rsid w:val="003F4CA3"/>
    <w:rsid w:val="00545A1F"/>
    <w:rsid w:val="00666684"/>
    <w:rsid w:val="006A3470"/>
    <w:rsid w:val="007A09DB"/>
    <w:rsid w:val="007F607F"/>
    <w:rsid w:val="00850646"/>
    <w:rsid w:val="008A1103"/>
    <w:rsid w:val="008C1B02"/>
    <w:rsid w:val="008F70D4"/>
    <w:rsid w:val="009033D0"/>
    <w:rsid w:val="00920F74"/>
    <w:rsid w:val="00A23C40"/>
    <w:rsid w:val="00A247A6"/>
    <w:rsid w:val="00A263EF"/>
    <w:rsid w:val="00AC4195"/>
    <w:rsid w:val="00B60853"/>
    <w:rsid w:val="00B81AA2"/>
    <w:rsid w:val="00B93602"/>
    <w:rsid w:val="00BE096B"/>
    <w:rsid w:val="00C0544B"/>
    <w:rsid w:val="00C36462"/>
    <w:rsid w:val="00C36968"/>
    <w:rsid w:val="00C65461"/>
    <w:rsid w:val="00D42FCD"/>
    <w:rsid w:val="00E04FEC"/>
    <w:rsid w:val="00E17060"/>
    <w:rsid w:val="00E25BB9"/>
    <w:rsid w:val="00ED0BFD"/>
    <w:rsid w:val="00F43FA6"/>
    <w:rsid w:val="00FB09B4"/>
    <w:rsid w:val="00FB56D1"/>
    <w:rsid w:val="00FF024E"/>
    <w:rsid w:val="010D5143"/>
    <w:rsid w:val="02341880"/>
    <w:rsid w:val="04033385"/>
    <w:rsid w:val="042F2713"/>
    <w:rsid w:val="056A31B2"/>
    <w:rsid w:val="07A00245"/>
    <w:rsid w:val="083B0601"/>
    <w:rsid w:val="09886899"/>
    <w:rsid w:val="09CD6060"/>
    <w:rsid w:val="0B2F18D2"/>
    <w:rsid w:val="0CC90E9B"/>
    <w:rsid w:val="0EB50EFB"/>
    <w:rsid w:val="13C03C4E"/>
    <w:rsid w:val="158130E9"/>
    <w:rsid w:val="15B461B2"/>
    <w:rsid w:val="15EC5330"/>
    <w:rsid w:val="177B7D38"/>
    <w:rsid w:val="178C5400"/>
    <w:rsid w:val="18553EC6"/>
    <w:rsid w:val="1A566E63"/>
    <w:rsid w:val="1B1326B5"/>
    <w:rsid w:val="1B7C7A72"/>
    <w:rsid w:val="1ECD654A"/>
    <w:rsid w:val="22CF498A"/>
    <w:rsid w:val="23C431BC"/>
    <w:rsid w:val="23ED21CC"/>
    <w:rsid w:val="245E07C6"/>
    <w:rsid w:val="246E3C7D"/>
    <w:rsid w:val="2560405C"/>
    <w:rsid w:val="257C39E3"/>
    <w:rsid w:val="27747F46"/>
    <w:rsid w:val="2F283EAA"/>
    <w:rsid w:val="30BB1C89"/>
    <w:rsid w:val="31C91C30"/>
    <w:rsid w:val="31CA0963"/>
    <w:rsid w:val="32AF6807"/>
    <w:rsid w:val="34AE304E"/>
    <w:rsid w:val="360A3943"/>
    <w:rsid w:val="363F73ED"/>
    <w:rsid w:val="36A739D9"/>
    <w:rsid w:val="39656009"/>
    <w:rsid w:val="396D7D21"/>
    <w:rsid w:val="3B0E6926"/>
    <w:rsid w:val="3D4C6AFE"/>
    <w:rsid w:val="40924E1B"/>
    <w:rsid w:val="41DC2741"/>
    <w:rsid w:val="452A2CC3"/>
    <w:rsid w:val="472B66A7"/>
    <w:rsid w:val="4867290A"/>
    <w:rsid w:val="49AC7049"/>
    <w:rsid w:val="4BE122AC"/>
    <w:rsid w:val="4CF7562B"/>
    <w:rsid w:val="4EE33DFD"/>
    <w:rsid w:val="50A81B62"/>
    <w:rsid w:val="522824AD"/>
    <w:rsid w:val="52A137A4"/>
    <w:rsid w:val="54A86D6F"/>
    <w:rsid w:val="55546EF7"/>
    <w:rsid w:val="56057E0B"/>
    <w:rsid w:val="57BE3C26"/>
    <w:rsid w:val="57C03DCA"/>
    <w:rsid w:val="586373B3"/>
    <w:rsid w:val="58AB4B55"/>
    <w:rsid w:val="5A345163"/>
    <w:rsid w:val="5AD631F0"/>
    <w:rsid w:val="5B2D7F74"/>
    <w:rsid w:val="5B6E039F"/>
    <w:rsid w:val="5C352B85"/>
    <w:rsid w:val="5EA52DE5"/>
    <w:rsid w:val="5F7420BA"/>
    <w:rsid w:val="60D430DA"/>
    <w:rsid w:val="62F578A1"/>
    <w:rsid w:val="6300080F"/>
    <w:rsid w:val="63343C12"/>
    <w:rsid w:val="634145D0"/>
    <w:rsid w:val="63C10DFE"/>
    <w:rsid w:val="64A96C15"/>
    <w:rsid w:val="672022EE"/>
    <w:rsid w:val="68923A44"/>
    <w:rsid w:val="68B150E0"/>
    <w:rsid w:val="6C3519E0"/>
    <w:rsid w:val="6C4D6ED7"/>
    <w:rsid w:val="6C5A19A1"/>
    <w:rsid w:val="6CC87287"/>
    <w:rsid w:val="6CCE0EE6"/>
    <w:rsid w:val="700F20EA"/>
    <w:rsid w:val="7099764F"/>
    <w:rsid w:val="71DD3C39"/>
    <w:rsid w:val="72121874"/>
    <w:rsid w:val="730D5425"/>
    <w:rsid w:val="79B455B4"/>
    <w:rsid w:val="7A446C2C"/>
    <w:rsid w:val="7C2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40" w:lineRule="auto"/>
      <w:jc w:val="both"/>
    </w:pPr>
    <w:rPr>
      <w:rFonts w:ascii="Calibri" w:hAnsi="Calibri" w:eastAsia="宋体" w:cs="Times New Roman"/>
      <w:snapToGrid/>
      <w:color w:val="auto"/>
      <w:kern w:val="2"/>
      <w:sz w:val="21"/>
      <w:szCs w:val="24"/>
      <w:lang w:val="en-US" w:eastAsia="zh-CN" w:bidi="ar-SA"/>
    </w:rPr>
  </w:style>
  <w:style w:type="paragraph" w:styleId="2">
    <w:name w:val="heading 1"/>
    <w:basedOn w:val="1"/>
    <w:next w:val="1"/>
    <w:link w:val="19"/>
    <w:autoRedefine/>
    <w:qFormat/>
    <w:uiPriority w:val="99"/>
    <w:pPr>
      <w:keepNext/>
      <w:keepLines/>
      <w:spacing w:line="360" w:lineRule="auto"/>
      <w:outlineLvl w:val="0"/>
    </w:pPr>
    <w:rPr>
      <w:b/>
      <w:bCs/>
      <w:kern w:val="44"/>
      <w:sz w:val="32"/>
      <w:szCs w:val="44"/>
    </w:rPr>
  </w:style>
  <w:style w:type="paragraph" w:styleId="3">
    <w:name w:val="heading 2"/>
    <w:basedOn w:val="1"/>
    <w:next w:val="1"/>
    <w:link w:val="20"/>
    <w:autoRedefine/>
    <w:qFormat/>
    <w:uiPriority w:val="9"/>
    <w:pPr>
      <w:widowControl/>
      <w:spacing w:before="100" w:beforeAutospacing="1" w:after="100" w:afterAutospacing="1"/>
      <w:jc w:val="left"/>
      <w:outlineLvl w:val="1"/>
    </w:pPr>
    <w:rPr>
      <w:rFonts w:ascii="宋体" w:hAnsi="宋体" w:cs="宋体"/>
      <w:b/>
      <w:bCs/>
      <w:kern w:val="0"/>
      <w:sz w:val="2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4">
    <w:name w:val="index 8"/>
    <w:basedOn w:val="1"/>
    <w:next w:val="1"/>
    <w:autoRedefine/>
    <w:qFormat/>
    <w:uiPriority w:val="0"/>
    <w:pPr>
      <w:ind w:left="1400" w:leftChars="1400"/>
    </w:pPr>
  </w:style>
  <w:style w:type="paragraph" w:styleId="5">
    <w:name w:val="Document Map"/>
    <w:basedOn w:val="1"/>
    <w:link w:val="24"/>
    <w:autoRedefine/>
    <w:semiHidden/>
    <w:unhideWhenUsed/>
    <w:qFormat/>
    <w:uiPriority w:val="99"/>
    <w:rPr>
      <w:rFonts w:ascii="宋体"/>
      <w:sz w:val="18"/>
      <w:szCs w:val="18"/>
    </w:rPr>
  </w:style>
  <w:style w:type="paragraph" w:styleId="6">
    <w:name w:val="Body Text"/>
    <w:basedOn w:val="1"/>
    <w:next w:val="1"/>
    <w:autoRedefine/>
    <w:qFormat/>
    <w:uiPriority w:val="1"/>
    <w:pPr>
      <w:ind w:left="956"/>
    </w:pPr>
    <w:rPr>
      <w:rFonts w:ascii="宋体" w:hAnsi="宋体" w:eastAsia="宋体" w:cs="宋体"/>
      <w:sz w:val="21"/>
      <w:szCs w:val="21"/>
      <w:lang w:val="zh-CN" w:eastAsia="zh-CN" w:bidi="zh-CN"/>
    </w:rPr>
  </w:style>
  <w:style w:type="paragraph" w:styleId="7">
    <w:name w:val="Body Text Indent"/>
    <w:basedOn w:val="1"/>
    <w:next w:val="1"/>
    <w:autoRedefine/>
    <w:qFormat/>
    <w:uiPriority w:val="99"/>
    <w:pPr>
      <w:ind w:firstLine="420" w:firstLineChars="200"/>
    </w:pPr>
  </w:style>
  <w:style w:type="paragraph" w:styleId="8">
    <w:name w:val="Date"/>
    <w:basedOn w:val="1"/>
    <w:next w:val="1"/>
    <w:qFormat/>
    <w:uiPriority w:val="0"/>
    <w:rPr>
      <w:kern w:val="0"/>
      <w:sz w:val="28"/>
      <w:szCs w:val="20"/>
    </w:rPr>
  </w:style>
  <w:style w:type="paragraph" w:styleId="9">
    <w:name w:val="Balloon Text"/>
    <w:basedOn w:val="1"/>
    <w:link w:val="23"/>
    <w:autoRedefine/>
    <w:semiHidden/>
    <w:unhideWhenUsed/>
    <w:qFormat/>
    <w:uiPriority w:val="99"/>
    <w:rPr>
      <w:sz w:val="18"/>
      <w:szCs w:val="18"/>
    </w:rPr>
  </w:style>
  <w:style w:type="paragraph" w:styleId="10">
    <w:name w:val="footer"/>
    <w:basedOn w:val="1"/>
    <w:link w:val="22"/>
    <w:autoRedefine/>
    <w:semiHidden/>
    <w:unhideWhenUsed/>
    <w:qFormat/>
    <w:uiPriority w:val="99"/>
    <w:pPr>
      <w:tabs>
        <w:tab w:val="center" w:pos="4153"/>
        <w:tab w:val="right" w:pos="8306"/>
      </w:tabs>
      <w:snapToGrid w:val="0"/>
      <w:jc w:val="left"/>
    </w:pPr>
    <w:rPr>
      <w:rFonts w:ascii="方正仿宋_GBK" w:eastAsia="方正仿宋_GBK" w:hAnsiTheme="minorHAnsi" w:cstheme="minorBidi"/>
      <w:snapToGrid w:val="0"/>
      <w:color w:val="000000" w:themeColor="text1"/>
      <w:kern w:val="0"/>
      <w:sz w:val="18"/>
      <w:szCs w:val="18"/>
    </w:rPr>
  </w:style>
  <w:style w:type="paragraph" w:styleId="11">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rFonts w:ascii="方正仿宋_GBK" w:eastAsia="方正仿宋_GBK" w:hAnsiTheme="minorHAnsi" w:cstheme="minorBidi"/>
      <w:snapToGrid w:val="0"/>
      <w:color w:val="000000" w:themeColor="text1"/>
      <w:kern w:val="0"/>
      <w:sz w:val="18"/>
      <w:szCs w:val="18"/>
    </w:rPr>
  </w:style>
  <w:style w:type="paragraph" w:styleId="12">
    <w:name w:val="Normal (Web)"/>
    <w:basedOn w:val="1"/>
    <w:autoRedefine/>
    <w:unhideWhenUsed/>
    <w:qFormat/>
    <w:uiPriority w:val="0"/>
    <w:pPr>
      <w:spacing w:beforeAutospacing="1" w:afterAutospacing="1"/>
      <w:jc w:val="left"/>
    </w:pPr>
    <w:rPr>
      <w:rFonts w:ascii="Times New Roman" w:hAnsi="Times New Roman"/>
      <w:kern w:val="0"/>
      <w:sz w:val="24"/>
      <w:szCs w:val="20"/>
    </w:rPr>
  </w:style>
  <w:style w:type="paragraph" w:styleId="13">
    <w:name w:val="Body Text First Indent 2"/>
    <w:basedOn w:val="7"/>
    <w:next w:val="1"/>
    <w:autoRedefine/>
    <w:qFormat/>
    <w:uiPriority w:val="0"/>
    <w:pPr>
      <w:widowControl w:val="0"/>
      <w:spacing w:before="100" w:beforeLines="100" w:after="120"/>
      <w:ind w:left="0" w:leftChars="0" w:firstLine="0" w:firstLineChars="0"/>
      <w:jc w:val="both"/>
    </w:pPr>
    <w:rPr>
      <w:rFonts w:ascii="Times New Roman" w:hAnsi="Times New Roman" w:eastAsia="仿宋_GB2312" w:cs="Times New Roman"/>
      <w:kern w:val="2"/>
      <w:sz w:val="32"/>
      <w:szCs w:val="24"/>
      <w:lang w:val="en-US" w:eastAsia="zh-CN" w:bidi="ar-SA"/>
    </w:rPr>
  </w:style>
  <w:style w:type="table" w:styleId="15">
    <w:name w:val="Table Grid"/>
    <w:basedOn w:val="14"/>
    <w:autoRedefine/>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autoRedefine/>
    <w:qFormat/>
    <w:uiPriority w:val="22"/>
    <w:rPr>
      <w:b/>
    </w:rPr>
  </w:style>
  <w:style w:type="character" w:styleId="18">
    <w:name w:val="Hyperlink"/>
    <w:basedOn w:val="16"/>
    <w:autoRedefine/>
    <w:semiHidden/>
    <w:unhideWhenUsed/>
    <w:qFormat/>
    <w:uiPriority w:val="99"/>
    <w:rPr>
      <w:color w:val="333333"/>
      <w:u w:val="none"/>
    </w:rPr>
  </w:style>
  <w:style w:type="character" w:customStyle="1" w:styleId="19">
    <w:name w:val="标题 1 Char"/>
    <w:link w:val="2"/>
    <w:autoRedefine/>
    <w:qFormat/>
    <w:uiPriority w:val="0"/>
    <w:rPr>
      <w:b/>
      <w:bCs/>
      <w:kern w:val="44"/>
      <w:sz w:val="32"/>
      <w:szCs w:val="44"/>
    </w:rPr>
  </w:style>
  <w:style w:type="character" w:customStyle="1" w:styleId="20">
    <w:name w:val="标题 2 Char"/>
    <w:basedOn w:val="16"/>
    <w:link w:val="3"/>
    <w:autoRedefine/>
    <w:qFormat/>
    <w:uiPriority w:val="9"/>
    <w:rPr>
      <w:rFonts w:ascii="宋体" w:hAnsi="宋体" w:eastAsia="宋体" w:cs="宋体"/>
      <w:b/>
      <w:bCs/>
      <w:snapToGrid/>
      <w:color w:val="auto"/>
      <w:sz w:val="24"/>
      <w:szCs w:val="24"/>
    </w:rPr>
  </w:style>
  <w:style w:type="character" w:customStyle="1" w:styleId="21">
    <w:name w:val="页眉 Char"/>
    <w:basedOn w:val="16"/>
    <w:link w:val="11"/>
    <w:autoRedefine/>
    <w:semiHidden/>
    <w:qFormat/>
    <w:uiPriority w:val="99"/>
    <w:rPr>
      <w:sz w:val="18"/>
      <w:szCs w:val="18"/>
    </w:rPr>
  </w:style>
  <w:style w:type="character" w:customStyle="1" w:styleId="22">
    <w:name w:val="页脚 Char"/>
    <w:basedOn w:val="16"/>
    <w:link w:val="10"/>
    <w:autoRedefine/>
    <w:semiHidden/>
    <w:qFormat/>
    <w:uiPriority w:val="99"/>
    <w:rPr>
      <w:sz w:val="18"/>
      <w:szCs w:val="18"/>
    </w:rPr>
  </w:style>
  <w:style w:type="character" w:customStyle="1" w:styleId="23">
    <w:name w:val="批注框文本 Char"/>
    <w:basedOn w:val="16"/>
    <w:link w:val="9"/>
    <w:autoRedefine/>
    <w:semiHidden/>
    <w:qFormat/>
    <w:uiPriority w:val="99"/>
    <w:rPr>
      <w:rFonts w:ascii="Calibri" w:hAnsi="Calibri" w:eastAsia="宋体" w:cs="Times New Roman"/>
      <w:snapToGrid/>
      <w:color w:val="auto"/>
      <w:kern w:val="2"/>
      <w:sz w:val="18"/>
      <w:szCs w:val="18"/>
    </w:rPr>
  </w:style>
  <w:style w:type="character" w:customStyle="1" w:styleId="24">
    <w:name w:val="文档结构图 Char"/>
    <w:basedOn w:val="16"/>
    <w:link w:val="5"/>
    <w:autoRedefine/>
    <w:semiHidden/>
    <w:qFormat/>
    <w:uiPriority w:val="99"/>
    <w:rPr>
      <w:rFonts w:ascii="宋体" w:hAnsi="Calibri" w:eastAsia="宋体" w:cs="Times New Roman"/>
      <w:snapToGrid/>
      <w:color w:val="auto"/>
      <w:kern w:val="2"/>
      <w:sz w:val="18"/>
      <w:szCs w:val="18"/>
    </w:rPr>
  </w:style>
  <w:style w:type="paragraph" w:customStyle="1" w:styleId="25">
    <w:name w:val="段"/>
    <w:autoRedefine/>
    <w:qFormat/>
    <w:uiPriority w:val="0"/>
    <w:pPr>
      <w:autoSpaceDE w:val="0"/>
      <w:autoSpaceDN w:val="0"/>
      <w:spacing w:line="240" w:lineRule="auto"/>
      <w:ind w:firstLine="200" w:firstLineChars="200"/>
      <w:jc w:val="both"/>
    </w:pPr>
    <w:rPr>
      <w:rFonts w:ascii="宋体" w:hAnsi="Times New Roman" w:eastAsia="宋体" w:cs="Times New Roman"/>
      <w:snapToGrid/>
      <w:color w:val="auto"/>
      <w:sz w:val="21"/>
      <w:szCs w:val="20"/>
      <w:lang w:val="en-US" w:eastAsia="zh-CN" w:bidi="ar-SA"/>
    </w:rPr>
  </w:style>
  <w:style w:type="paragraph" w:customStyle="1" w:styleId="26">
    <w:name w:val="p0"/>
    <w:basedOn w:val="1"/>
    <w:autoRedefine/>
    <w:qFormat/>
    <w:uiPriority w:val="0"/>
    <w:pPr>
      <w:widowControl/>
    </w:pPr>
    <w:rPr>
      <w:kern w:val="0"/>
      <w:szCs w:val="21"/>
    </w:rPr>
  </w:style>
  <w:style w:type="paragraph" w:customStyle="1" w:styleId="27">
    <w:name w:val="列表段落1"/>
    <w:basedOn w:val="1"/>
    <w:autoRedefine/>
    <w:qFormat/>
    <w:uiPriority w:val="34"/>
    <w:pPr>
      <w:ind w:firstLine="420" w:firstLineChars="200"/>
    </w:pPr>
  </w:style>
  <w:style w:type="character" w:customStyle="1" w:styleId="28">
    <w:name w:val="font51"/>
    <w:basedOn w:val="16"/>
    <w:autoRedefine/>
    <w:qFormat/>
    <w:uiPriority w:val="0"/>
    <w:rPr>
      <w:rFonts w:hint="eastAsia" w:ascii="宋体" w:hAnsi="宋体" w:eastAsia="宋体" w:cs="宋体"/>
      <w:color w:val="000000"/>
      <w:sz w:val="24"/>
      <w:szCs w:val="24"/>
    </w:rPr>
  </w:style>
  <w:style w:type="paragraph" w:styleId="29">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30">
    <w:name w:val="font01"/>
    <w:basedOn w:val="16"/>
    <w:autoRedefine/>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color w:val="000000"/>
      <w:sz w:val="18"/>
      <w:szCs w:val="18"/>
      <w:u w:val="none"/>
    </w:rPr>
  </w:style>
  <w:style w:type="character" w:customStyle="1" w:styleId="32">
    <w:name w:val="font11"/>
    <w:basedOn w:val="16"/>
    <w:qFormat/>
    <w:uiPriority w:val="0"/>
    <w:rPr>
      <w:rFonts w:hint="eastAsia" w:ascii="宋体" w:hAnsi="宋体" w:eastAsia="宋体" w:cs="宋体"/>
      <w:color w:val="000000"/>
      <w:sz w:val="18"/>
      <w:szCs w:val="18"/>
      <w:u w:val="non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paragraph" w:customStyle="1" w:styleId="34">
    <w:name w:val="Table Text"/>
    <w:basedOn w:val="1"/>
    <w:autoRedefine/>
    <w:semiHidden/>
    <w:qFormat/>
    <w:uiPriority w:val="0"/>
    <w:rPr>
      <w:rFonts w:ascii="Arial" w:hAnsi="Arial" w:eastAsia="Arial" w:cs="Arial"/>
      <w:sz w:val="21"/>
      <w:szCs w:val="21"/>
      <w:lang w:val="en-US" w:eastAsia="en-US" w:bidi="ar-SA"/>
    </w:rPr>
  </w:style>
  <w:style w:type="character" w:customStyle="1" w:styleId="35">
    <w:name w:val="font31"/>
    <w:basedOn w:val="16"/>
    <w:qFormat/>
    <w:uiPriority w:val="0"/>
    <w:rPr>
      <w:rFonts w:hint="eastAsia" w:ascii="宋体" w:hAnsi="宋体" w:eastAsia="宋体" w:cs="宋体"/>
      <w:color w:val="000000"/>
      <w:sz w:val="22"/>
      <w:szCs w:val="22"/>
      <w:u w:val="none"/>
    </w:rPr>
  </w:style>
  <w:style w:type="character" w:customStyle="1" w:styleId="36">
    <w:name w:val="font41"/>
    <w:basedOn w:val="16"/>
    <w:qFormat/>
    <w:uiPriority w:val="0"/>
    <w:rPr>
      <w:rFonts w:ascii="Symbol" w:hAnsi="Symbol" w:cs="Symbo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4518</Words>
  <Characters>4940</Characters>
  <Lines>15</Lines>
  <Paragraphs>4</Paragraphs>
  <TotalTime>4</TotalTime>
  <ScaleCrop>false</ScaleCrop>
  <LinksUpToDate>false</LinksUpToDate>
  <CharactersWithSpaces>5512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2022-04-16T03:32:00Z</dcterms:created>
  <dc:creator>admin</dc:creator>
  <cp:lastModifiedBy>T</cp:lastModifiedBy>
  <dcterms:modified xsi:type="dcterms:W3CDTF">2024-09-19T03:06:41Z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75E8011CC54B46E7AE32CC19040E908B</vt:lpwstr>
  </property>
</Properties>
</file>