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6A623">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r>
        <w:rPr>
          <w:rFonts w:hint="eastAsia" w:ascii="Times New Roman" w:hAnsi="Times New Roman" w:eastAsia="方正小标宋_GBK" w:cs="Times New Roman"/>
          <w:b/>
          <w:bCs/>
          <w:color w:val="auto"/>
          <w:sz w:val="44"/>
          <w:szCs w:val="44"/>
          <w:highlight w:val="none"/>
          <w:lang w:val="en-US" w:eastAsia="zh-CN"/>
        </w:rPr>
        <w:t>2024年泸西县中医医院化粪池污泥清掏服务采购项目</w:t>
      </w:r>
    </w:p>
    <w:p w14:paraId="66396848">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p>
    <w:p w14:paraId="5E78C30A">
      <w:pPr>
        <w:pStyle w:val="8"/>
        <w:rPr>
          <w:rFonts w:hint="default" w:ascii="Times New Roman" w:hAnsi="Times New Roman" w:eastAsia="方正小标宋_GBK" w:cs="Times New Roman"/>
          <w:b/>
          <w:bCs/>
          <w:color w:val="auto"/>
          <w:sz w:val="44"/>
          <w:szCs w:val="44"/>
          <w:highlight w:val="none"/>
          <w:lang w:eastAsia="zh-CN"/>
        </w:rPr>
      </w:pPr>
    </w:p>
    <w:p w14:paraId="6AD32CC4">
      <w:pPr>
        <w:rPr>
          <w:rFonts w:hint="default"/>
          <w:color w:val="auto"/>
          <w:lang w:eastAsia="zh-CN"/>
        </w:rPr>
      </w:pPr>
    </w:p>
    <w:p w14:paraId="342019D2">
      <w:pPr>
        <w:rPr>
          <w:rFonts w:hint="default" w:ascii="Times New Roman" w:hAnsi="Times New Roman" w:cs="Times New Roman"/>
          <w:color w:val="auto"/>
          <w:lang w:eastAsia="zh-CN"/>
        </w:rPr>
      </w:pPr>
    </w:p>
    <w:p w14:paraId="15CBE8CD">
      <w:pPr>
        <w:pStyle w:val="4"/>
        <w:outlineLvl w:val="9"/>
        <w:rPr>
          <w:rFonts w:hint="default" w:ascii="Times New Roman" w:hAnsi="Times New Roman" w:cs="Times New Roman"/>
          <w:color w:val="auto"/>
          <w:highlight w:val="none"/>
          <w:lang w:eastAsia="zh-CN"/>
        </w:rPr>
      </w:pPr>
    </w:p>
    <w:p w14:paraId="6E5A6544">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p>
    <w:p w14:paraId="0249A059">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p>
    <w:p w14:paraId="63121B86">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p>
    <w:p w14:paraId="2B0AD772">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r>
        <w:rPr>
          <w:rFonts w:hint="default" w:ascii="Times New Roman" w:hAnsi="Times New Roman" w:eastAsia="方正小标宋_GBK" w:cs="Times New Roman"/>
          <w:b/>
          <w:bCs/>
          <w:color w:val="auto"/>
          <w:sz w:val="44"/>
          <w:szCs w:val="44"/>
          <w:highlight w:val="none"/>
          <w:lang w:eastAsia="zh-CN"/>
        </w:rPr>
        <w:t>采购文件</w:t>
      </w:r>
    </w:p>
    <w:p w14:paraId="15416DAD">
      <w:pPr>
        <w:pStyle w:val="6"/>
        <w:ind w:left="0" w:leftChars="0" w:firstLine="0" w:firstLineChars="0"/>
        <w:jc w:val="center"/>
        <w:rPr>
          <w:rFonts w:hint="default"/>
          <w:sz w:val="15"/>
          <w:szCs w:val="18"/>
        </w:rPr>
      </w:pPr>
      <w:r>
        <w:rPr>
          <w:rFonts w:hint="eastAsia" w:ascii="Times New Roman" w:hAnsi="Times New Roman" w:eastAsia="方正小标宋_GBK" w:cs="Times New Roman"/>
          <w:b/>
          <w:bCs/>
          <w:color w:val="auto"/>
          <w:sz w:val="28"/>
          <w:szCs w:val="28"/>
          <w:highlight w:val="none"/>
          <w:lang w:eastAsia="zh-CN"/>
        </w:rPr>
        <w:t>项目编号：lxxzyyycg-2024-0902</w:t>
      </w:r>
    </w:p>
    <w:p w14:paraId="70BB3CFB">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color w:val="auto"/>
          <w:highlight w:val="none"/>
        </w:rPr>
      </w:pPr>
    </w:p>
    <w:p w14:paraId="5C2411B4">
      <w:pPr>
        <w:pStyle w:val="8"/>
        <w:rPr>
          <w:rFonts w:hint="default"/>
        </w:rPr>
      </w:pPr>
    </w:p>
    <w:p w14:paraId="7F61A0F8">
      <w:pPr>
        <w:pStyle w:val="5"/>
        <w:keepNext w:val="0"/>
        <w:keepLines w:val="0"/>
        <w:pageBreakBefore w:val="0"/>
        <w:widowControl w:val="0"/>
        <w:shd w:val="clear" w:color="auto" w:fill="auto"/>
        <w:kinsoku/>
        <w:wordWrap/>
        <w:overflowPunct/>
        <w:topLinePunct w:val="0"/>
        <w:bidi w:val="0"/>
        <w:outlineLvl w:val="9"/>
        <w:rPr>
          <w:rFonts w:hint="default" w:ascii="Times New Roman" w:hAnsi="Times New Roman" w:cs="Times New Roman"/>
          <w:color w:val="auto"/>
          <w:highlight w:val="none"/>
        </w:rPr>
      </w:pPr>
    </w:p>
    <w:p w14:paraId="26248123">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 xml:space="preserve"> </w:t>
      </w:r>
    </w:p>
    <w:p w14:paraId="5802C5E9">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bCs/>
          <w:color w:val="auto"/>
          <w:sz w:val="30"/>
          <w:szCs w:val="30"/>
          <w:highlight w:val="none"/>
        </w:rPr>
      </w:pPr>
    </w:p>
    <w:p w14:paraId="10370600">
      <w:pPr>
        <w:pStyle w:val="8"/>
        <w:rPr>
          <w:rFonts w:hint="default" w:ascii="Times New Roman" w:hAnsi="Times New Roman" w:cs="Times New Roman"/>
          <w:b/>
          <w:bCs/>
          <w:color w:val="auto"/>
          <w:sz w:val="30"/>
          <w:szCs w:val="30"/>
          <w:highlight w:val="none"/>
        </w:rPr>
      </w:pPr>
    </w:p>
    <w:p w14:paraId="49C78904">
      <w:pPr>
        <w:rPr>
          <w:rFonts w:hint="default" w:ascii="Times New Roman" w:hAnsi="Times New Roman" w:cs="Times New Roman"/>
          <w:b/>
          <w:bCs/>
          <w:color w:val="auto"/>
          <w:sz w:val="30"/>
          <w:szCs w:val="30"/>
          <w:highlight w:val="none"/>
        </w:rPr>
      </w:pPr>
    </w:p>
    <w:p w14:paraId="4E42E38A">
      <w:pPr>
        <w:jc w:val="center"/>
        <w:rPr>
          <w:rFonts w:hint="default" w:ascii="Times New Roman" w:hAnsi="Times New Roman" w:eastAsia="方正小标宋_GBK" w:cs="Times New Roman"/>
          <w:b w:val="0"/>
          <w:bCs w:val="0"/>
          <w:color w:val="auto"/>
          <w:sz w:val="44"/>
          <w:szCs w:val="36"/>
          <w:lang w:val="en-US" w:eastAsia="zh-CN"/>
        </w:rPr>
      </w:pPr>
      <w:r>
        <w:rPr>
          <w:rFonts w:hint="default" w:ascii="Times New Roman" w:hAnsi="Times New Roman" w:eastAsia="仿宋" w:cs="Times New Roman"/>
          <w:b/>
          <w:bCs/>
          <w:color w:val="auto"/>
          <w:sz w:val="32"/>
          <w:szCs w:val="32"/>
          <w:highlight w:val="none"/>
        </w:rPr>
        <w:t>采 购 人：</w:t>
      </w:r>
      <w:r>
        <w:rPr>
          <w:rFonts w:hint="default" w:ascii="Times New Roman" w:hAnsi="Times New Roman" w:eastAsia="仿宋" w:cs="Times New Roman"/>
          <w:b/>
          <w:bCs/>
          <w:color w:val="auto"/>
          <w:sz w:val="32"/>
          <w:szCs w:val="32"/>
          <w:highlight w:val="none"/>
          <w:lang w:eastAsia="zh-CN"/>
        </w:rPr>
        <w:t>泸西县中医医院</w:t>
      </w:r>
    </w:p>
    <w:p w14:paraId="607E9F58">
      <w:pPr>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br w:type="page"/>
      </w:r>
    </w:p>
    <w:p w14:paraId="7476246A">
      <w:pPr>
        <w:jc w:val="center"/>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小标宋_GBK" w:cs="Times New Roman"/>
          <w:b w:val="0"/>
          <w:bCs w:val="0"/>
          <w:color w:val="auto"/>
          <w:sz w:val="44"/>
          <w:szCs w:val="44"/>
          <w:highlight w:val="none"/>
          <w:lang w:val="en-US" w:eastAsia="zh-CN"/>
        </w:rPr>
        <w:t>第一章 2024年泸西县中医医院化粪池污泥清掏服务采购项目</w:t>
      </w:r>
      <w:r>
        <w:rPr>
          <w:rFonts w:hint="eastAsia" w:ascii="Times New Roman" w:hAnsi="Times New Roman" w:eastAsia="方正小标宋_GBK" w:cs="Times New Roman"/>
          <w:b w:val="0"/>
          <w:bCs w:val="0"/>
          <w:color w:val="auto"/>
          <w:sz w:val="44"/>
          <w:szCs w:val="44"/>
          <w:highlight w:val="none"/>
          <w:lang w:eastAsia="zh-CN"/>
        </w:rPr>
        <w:t>采购公告</w:t>
      </w:r>
    </w:p>
    <w:p w14:paraId="3DBEBC5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1"/>
          <w:szCs w:val="31"/>
          <w:shd w:val="clear" w:fill="FFFFFF"/>
        </w:rPr>
        <w:t>一、项目基本情况</w:t>
      </w:r>
    </w:p>
    <w:p w14:paraId="4BD8B64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shd w:val="clear" w:fill="FFFFFF"/>
        </w:rPr>
        <w:t>项目编号：</w:t>
      </w:r>
      <w:r>
        <w:rPr>
          <w:rFonts w:hint="eastAsia" w:eastAsia="方正仿宋_GBK" w:cs="Times New Roman"/>
          <w:b w:val="0"/>
          <w:bCs w:val="0"/>
          <w:i w:val="0"/>
          <w:iCs w:val="0"/>
          <w:caps w:val="0"/>
          <w:color w:val="auto"/>
          <w:spacing w:val="0"/>
          <w:sz w:val="31"/>
          <w:szCs w:val="31"/>
          <w:shd w:val="clear" w:fill="FFFFFF"/>
          <w:lang w:eastAsia="zh-CN"/>
        </w:rPr>
        <w:t>lxxzyyycg-2024-0902</w:t>
      </w:r>
    </w:p>
    <w:p w14:paraId="457B7E4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ascii="Times New Roman" w:hAnsi="Times New Roman" w:eastAsia="方正仿宋_GBK" w:cs="Times New Roman"/>
          <w:b w:val="0"/>
          <w:bCs w:val="0"/>
          <w:i w:val="0"/>
          <w:iCs w:val="0"/>
          <w:caps w:val="0"/>
          <w:color w:val="auto"/>
          <w:spacing w:val="0"/>
          <w:sz w:val="31"/>
          <w:szCs w:val="31"/>
          <w:shd w:val="clear" w:fill="FFFFFF"/>
          <w:lang w:eastAsia="zh-CN"/>
        </w:rPr>
      </w:pPr>
      <w:r>
        <w:rPr>
          <w:rFonts w:hint="default" w:ascii="Times New Roman" w:hAnsi="Times New Roman" w:eastAsia="方正仿宋_GBK" w:cs="Times New Roman"/>
          <w:b w:val="0"/>
          <w:bCs w:val="0"/>
          <w:i w:val="0"/>
          <w:iCs w:val="0"/>
          <w:caps w:val="0"/>
          <w:color w:val="auto"/>
          <w:spacing w:val="0"/>
          <w:sz w:val="31"/>
          <w:szCs w:val="31"/>
          <w:shd w:val="clear" w:fill="FFFFFF"/>
        </w:rPr>
        <w:t>项目名称：</w:t>
      </w:r>
      <w:r>
        <w:rPr>
          <w:rFonts w:hint="eastAsia" w:eastAsia="方正仿宋_GBK" w:cs="Times New Roman"/>
          <w:b w:val="0"/>
          <w:bCs w:val="0"/>
          <w:i w:val="0"/>
          <w:iCs w:val="0"/>
          <w:caps w:val="0"/>
          <w:color w:val="auto"/>
          <w:spacing w:val="0"/>
          <w:sz w:val="31"/>
          <w:szCs w:val="31"/>
          <w:shd w:val="clear" w:fill="FFFFFF"/>
          <w:lang w:val="en-US" w:eastAsia="zh-CN"/>
        </w:rPr>
        <w:t>2024年泸西县中医医院化粪池污泥清掏服务采购项目</w:t>
      </w:r>
    </w:p>
    <w:p w14:paraId="1F1B762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40" w:firstLineChars="200"/>
        <w:textAlignment w:val="auto"/>
        <w:rPr>
          <w:rFonts w:hint="eastAsia" w:eastAsia="方正仿宋_GBK" w:cs="Times New Roman"/>
          <w:i w:val="0"/>
          <w:iCs w:val="0"/>
          <w:caps w:val="0"/>
          <w:color w:val="auto"/>
          <w:spacing w:val="0"/>
          <w:sz w:val="31"/>
          <w:szCs w:val="31"/>
          <w:shd w:val="clear" w:fill="FFFFFF"/>
          <w:lang w:val="en-US" w:eastAsia="zh-CN"/>
        </w:rPr>
      </w:pPr>
      <w:r>
        <w:rPr>
          <w:rFonts w:hint="default" w:ascii="Times New Roman" w:hAnsi="Times New Roman" w:eastAsia="方正仿宋_GBK" w:cs="Times New Roman"/>
          <w:b w:val="0"/>
          <w:bCs w:val="0"/>
          <w:kern w:val="0"/>
          <w:sz w:val="32"/>
          <w:szCs w:val="32"/>
        </w:rPr>
        <w:t>预算金</w:t>
      </w:r>
      <w:r>
        <w:rPr>
          <w:rFonts w:hint="default" w:ascii="Times New Roman" w:hAnsi="Times New Roman" w:eastAsia="方正仿宋_GBK" w:cs="Times New Roman"/>
          <w:i w:val="0"/>
          <w:iCs w:val="0"/>
          <w:caps w:val="0"/>
          <w:color w:val="auto"/>
          <w:spacing w:val="0"/>
          <w:sz w:val="31"/>
          <w:szCs w:val="31"/>
          <w:shd w:val="clear" w:fill="FFFFFF"/>
          <w:lang w:eastAsia="zh-CN"/>
        </w:rPr>
        <w:t>额：</w:t>
      </w:r>
      <w:r>
        <w:rPr>
          <w:rFonts w:hint="eastAsia" w:eastAsia="方正仿宋_GBK" w:cs="Times New Roman"/>
          <w:i w:val="0"/>
          <w:iCs w:val="0"/>
          <w:caps w:val="0"/>
          <w:color w:val="auto"/>
          <w:spacing w:val="0"/>
          <w:sz w:val="31"/>
          <w:szCs w:val="31"/>
          <w:shd w:val="clear" w:fill="FFFFFF"/>
          <w:lang w:val="en-US" w:eastAsia="zh-CN"/>
        </w:rPr>
        <w:t>60000.00元</w:t>
      </w:r>
    </w:p>
    <w:p w14:paraId="704D4A7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40" w:firstLineChars="200"/>
        <w:textAlignment w:val="auto"/>
        <w:rPr>
          <w:rFonts w:hint="default" w:ascii="Times New Roman" w:hAnsi="Times New Roman" w:eastAsia="方正仿宋_GBK" w:cs="Times New Roman"/>
          <w:b w:val="0"/>
          <w:bCs w:val="0"/>
          <w:kern w:val="0"/>
          <w:sz w:val="32"/>
          <w:szCs w:val="32"/>
          <w:lang w:val="en-US" w:eastAsia="zh-CN"/>
        </w:rPr>
      </w:pPr>
      <w:r>
        <w:rPr>
          <w:rFonts w:hint="eastAsia" w:ascii="Times New Roman" w:hAnsi="Times New Roman" w:eastAsia="方正仿宋_GBK" w:cs="Times New Roman"/>
          <w:b w:val="0"/>
          <w:bCs w:val="0"/>
          <w:kern w:val="0"/>
          <w:sz w:val="32"/>
          <w:szCs w:val="32"/>
          <w:lang w:val="en-US" w:eastAsia="zh-CN"/>
        </w:rPr>
        <w:t>最高限价：60000.00元</w:t>
      </w:r>
    </w:p>
    <w:p w14:paraId="1EB4E13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采购需求</w:t>
      </w:r>
      <w:r>
        <w:rPr>
          <w:rFonts w:hint="default" w:ascii="Times New Roman" w:hAnsi="Times New Roman" w:eastAsia="方正仿宋_GBK" w:cs="Times New Roman"/>
          <w:i w:val="0"/>
          <w:iCs w:val="0"/>
          <w:caps w:val="0"/>
          <w:color w:val="auto"/>
          <w:spacing w:val="0"/>
          <w:sz w:val="31"/>
          <w:szCs w:val="31"/>
          <w:shd w:val="clear" w:fill="FFFFFF"/>
          <w:lang w:eastAsia="zh-CN"/>
        </w:rPr>
        <w:t>：</w:t>
      </w:r>
      <w:r>
        <w:rPr>
          <w:rFonts w:hint="default" w:ascii="Times New Roman" w:hAnsi="Times New Roman" w:eastAsia="方正仿宋_GBK" w:cs="Times New Roman"/>
          <w:i w:val="0"/>
          <w:iCs w:val="0"/>
          <w:caps w:val="0"/>
          <w:color w:val="auto"/>
          <w:spacing w:val="0"/>
          <w:sz w:val="31"/>
          <w:szCs w:val="31"/>
          <w:shd w:val="clear" w:fill="FFFFFF"/>
          <w:lang w:val="en-US" w:eastAsia="zh-CN"/>
        </w:rPr>
        <w:t>为规范医疗废物管理和处置，需要清掏化粪池共12个，容积约240m³</w:t>
      </w:r>
      <w:r>
        <w:rPr>
          <w:rFonts w:hint="eastAsia" w:eastAsia="方正仿宋_GBK" w:cs="Times New Roman"/>
          <w:b w:val="0"/>
          <w:bCs w:val="0"/>
          <w:i w:val="0"/>
          <w:iCs w:val="0"/>
          <w:caps w:val="0"/>
          <w:color w:val="auto"/>
          <w:spacing w:val="0"/>
          <w:sz w:val="31"/>
          <w:szCs w:val="31"/>
          <w:shd w:val="clear" w:fill="FFFFFF"/>
          <w:lang w:val="en-US" w:eastAsia="zh-CN"/>
        </w:rPr>
        <w:t>。</w:t>
      </w:r>
    </w:p>
    <w:p w14:paraId="59CE5E1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lang w:val="en-US"/>
        </w:rPr>
      </w:pPr>
      <w:r>
        <w:rPr>
          <w:rFonts w:hint="default" w:ascii="Times New Roman" w:hAnsi="Times New Roman" w:eastAsia="方正仿宋_GBK" w:cs="Times New Roman"/>
          <w:i w:val="0"/>
          <w:iCs w:val="0"/>
          <w:caps w:val="0"/>
          <w:color w:val="auto"/>
          <w:spacing w:val="0"/>
          <w:sz w:val="31"/>
          <w:szCs w:val="31"/>
          <w:shd w:val="clear" w:fill="FFFFFF"/>
        </w:rPr>
        <w:t>合同履行期限：</w:t>
      </w:r>
      <w:r>
        <w:rPr>
          <w:rFonts w:hint="eastAsia" w:eastAsia="方正仿宋_GBK" w:cs="Times New Roman"/>
          <w:b w:val="0"/>
          <w:bCs w:val="0"/>
          <w:kern w:val="0"/>
          <w:sz w:val="32"/>
          <w:szCs w:val="32"/>
          <w:lang w:eastAsia="zh-CN"/>
        </w:rPr>
        <w:t>自合同签订之日起</w:t>
      </w:r>
      <w:r>
        <w:rPr>
          <w:rFonts w:hint="eastAsia" w:eastAsia="方正仿宋_GBK" w:cs="Times New Roman"/>
          <w:b w:val="0"/>
          <w:bCs w:val="0"/>
          <w:kern w:val="0"/>
          <w:sz w:val="32"/>
          <w:szCs w:val="32"/>
          <w:lang w:val="en-US" w:eastAsia="zh-CN"/>
        </w:rPr>
        <w:t>5日内完成</w:t>
      </w:r>
    </w:p>
    <w:p w14:paraId="7E0DDF9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本项目不接受联合体投标</w:t>
      </w:r>
    </w:p>
    <w:p w14:paraId="4251EE1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二、</w:t>
      </w:r>
      <w:r>
        <w:rPr>
          <w:rFonts w:hint="eastAsia" w:ascii="Times New Roman" w:hAnsi="Times New Roman" w:eastAsia="黑体" w:cs="Times New Roman"/>
          <w:i w:val="0"/>
          <w:iCs w:val="0"/>
          <w:caps w:val="0"/>
          <w:color w:val="auto"/>
          <w:spacing w:val="0"/>
          <w:sz w:val="31"/>
          <w:szCs w:val="31"/>
          <w:shd w:val="clear" w:fill="FFFFFF"/>
          <w:lang w:eastAsia="zh-CN"/>
        </w:rPr>
        <w:t>投标人</w:t>
      </w:r>
      <w:r>
        <w:rPr>
          <w:rFonts w:hint="default" w:ascii="Times New Roman" w:hAnsi="Times New Roman" w:eastAsia="黑体" w:cs="Times New Roman"/>
          <w:i w:val="0"/>
          <w:iCs w:val="0"/>
          <w:caps w:val="0"/>
          <w:color w:val="auto"/>
          <w:spacing w:val="0"/>
          <w:sz w:val="31"/>
          <w:szCs w:val="31"/>
          <w:shd w:val="clear" w:fill="FFFFFF"/>
        </w:rPr>
        <w:t>的资格要求：</w:t>
      </w:r>
    </w:p>
    <w:p w14:paraId="7FF65BFA">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20" w:firstLineChars="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eastAsia" w:ascii="Times New Roman" w:hAnsi="Times New Roman" w:eastAsia="方正仿宋_GBK" w:cs="Times New Roman"/>
          <w:i w:val="0"/>
          <w:iCs w:val="0"/>
          <w:caps w:val="0"/>
          <w:color w:val="auto"/>
          <w:spacing w:val="0"/>
          <w:sz w:val="31"/>
          <w:szCs w:val="31"/>
          <w:shd w:val="clear" w:fill="FFFFFF"/>
          <w:lang w:val="en-US" w:eastAsia="zh-CN"/>
        </w:rPr>
        <w:t>投标人</w:t>
      </w:r>
      <w:r>
        <w:rPr>
          <w:rFonts w:hint="default" w:ascii="Times New Roman" w:hAnsi="Times New Roman" w:eastAsia="方正仿宋_GBK" w:cs="Times New Roman"/>
          <w:i w:val="0"/>
          <w:iCs w:val="0"/>
          <w:caps w:val="0"/>
          <w:color w:val="auto"/>
          <w:spacing w:val="0"/>
          <w:sz w:val="31"/>
          <w:szCs w:val="31"/>
          <w:shd w:val="clear" w:fill="FFFFFF"/>
          <w:lang w:val="en-US" w:eastAsia="zh-CN"/>
        </w:rPr>
        <w:t>须是中华人民共和国境内注册、具有独立法人资格的单位。</w:t>
      </w:r>
    </w:p>
    <w:p w14:paraId="275069F8">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40" w:firstLineChars="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color w:val="auto"/>
          <w:kern w:val="0"/>
          <w:sz w:val="32"/>
          <w:szCs w:val="32"/>
          <w:lang w:eastAsia="zh-CN"/>
        </w:rPr>
        <w:t>具有三证合一的有效营业执照（营业执照的经营范围能够满足本次采购要求）</w:t>
      </w:r>
      <w:r>
        <w:rPr>
          <w:rFonts w:hint="eastAsia" w:eastAsia="方正仿宋_GBK" w:cs="Times New Roman"/>
          <w:snapToGrid/>
          <w:color w:val="auto"/>
          <w:kern w:val="0"/>
          <w:sz w:val="32"/>
          <w:szCs w:val="32"/>
          <w:highlight w:val="none"/>
          <w:lang w:val="en-US" w:eastAsia="zh-CN" w:bidi="ar-SA"/>
        </w:rPr>
        <w:t>。</w:t>
      </w:r>
    </w:p>
    <w:p w14:paraId="0B6F7702">
      <w:pPr>
        <w:pStyle w:val="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w:t>
      </w:r>
      <w:r>
        <w:rPr>
          <w:rFonts w:hint="eastAsia" w:ascii="Times New Roman" w:hAnsi="Times New Roman" w:eastAsia="方正仿宋_GBK" w:cs="Times New Roman"/>
          <w:snapToGrid/>
          <w:color w:val="auto"/>
          <w:kern w:val="0"/>
          <w:sz w:val="32"/>
          <w:szCs w:val="32"/>
          <w:highlight w:val="none"/>
          <w:lang w:val="en-US" w:eastAsia="zh-CN" w:bidi="ar-SA"/>
        </w:rPr>
        <w:t>年度</w:t>
      </w:r>
      <w:r>
        <w:rPr>
          <w:rFonts w:hint="eastAsia" w:eastAsia="方正仿宋_GBK" w:cs="Times New Roman"/>
          <w:snapToGrid/>
          <w:color w:val="auto"/>
          <w:kern w:val="0"/>
          <w:sz w:val="32"/>
          <w:szCs w:val="32"/>
          <w:highlight w:val="none"/>
          <w:lang w:val="en-US" w:eastAsia="zh-CN" w:bidi="ar-SA"/>
        </w:rPr>
        <w:t>财务</w:t>
      </w:r>
      <w:r>
        <w:rPr>
          <w:rFonts w:hint="default" w:ascii="Times New Roman" w:hAnsi="Times New Roman" w:eastAsia="方正仿宋_GBK" w:cs="Times New Roman"/>
          <w:snapToGrid/>
          <w:color w:val="auto"/>
          <w:kern w:val="0"/>
          <w:sz w:val="32"/>
          <w:szCs w:val="32"/>
          <w:highlight w:val="none"/>
          <w:lang w:val="en-US" w:eastAsia="zh-CN" w:bidi="ar-SA"/>
        </w:rPr>
        <w:t>报表，新成立不足一年的企业需提供书面情况说明</w:t>
      </w:r>
      <w:r>
        <w:rPr>
          <w:rFonts w:hint="eastAsia" w:eastAsia="方正仿宋_GBK" w:cs="Times New Roman"/>
          <w:snapToGrid/>
          <w:color w:val="auto"/>
          <w:kern w:val="0"/>
          <w:sz w:val="32"/>
          <w:szCs w:val="32"/>
          <w:highlight w:val="none"/>
          <w:lang w:val="en-US" w:eastAsia="zh-CN" w:bidi="ar-SA"/>
        </w:rPr>
        <w:t>。</w:t>
      </w:r>
    </w:p>
    <w:p w14:paraId="366695A0">
      <w:pPr>
        <w:pStyle w:val="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有依法缴纳税收和社会保障资金的良好记录，提供任意三个月的依法缴法纳税收和社保的完税凭证。新注册成立不足</w:t>
      </w:r>
      <w:r>
        <w:rPr>
          <w:rFonts w:hint="eastAsia" w:eastAsia="方正仿宋_GBK" w:cs="Times New Roman"/>
          <w:snapToGrid/>
          <w:color w:val="auto"/>
          <w:kern w:val="0"/>
          <w:sz w:val="32"/>
          <w:szCs w:val="32"/>
          <w:highlight w:val="none"/>
          <w:lang w:val="en-US" w:eastAsia="zh-CN" w:bidi="ar-SA"/>
        </w:rPr>
        <w:t>三个月</w:t>
      </w:r>
      <w:r>
        <w:rPr>
          <w:rFonts w:hint="default" w:ascii="Times New Roman" w:hAnsi="Times New Roman" w:eastAsia="方正仿宋_GBK" w:cs="Times New Roman"/>
          <w:snapToGrid/>
          <w:color w:val="auto"/>
          <w:kern w:val="0"/>
          <w:sz w:val="32"/>
          <w:szCs w:val="32"/>
          <w:highlight w:val="none"/>
          <w:lang w:val="en-US" w:eastAsia="zh-CN" w:bidi="ar-SA"/>
        </w:rPr>
        <w:t>的企业，应当提供书面情况说明</w:t>
      </w:r>
      <w:r>
        <w:rPr>
          <w:rFonts w:hint="eastAsia" w:eastAsia="方正仿宋_GBK" w:cs="Times New Roman"/>
          <w:snapToGrid/>
          <w:color w:val="auto"/>
          <w:kern w:val="0"/>
          <w:sz w:val="32"/>
          <w:szCs w:val="32"/>
          <w:highlight w:val="none"/>
          <w:lang w:val="en-US" w:eastAsia="zh-CN" w:bidi="ar-SA"/>
        </w:rPr>
        <w:t>。</w:t>
      </w:r>
    </w:p>
    <w:p w14:paraId="77CF772C">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10" w:leftChars="0" w:right="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1C305FF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shd w:val="clear" w:fill="FFFFFF"/>
        </w:rPr>
      </w:pPr>
      <w:r>
        <w:rPr>
          <w:rFonts w:hint="default" w:ascii="Times New Roman" w:hAnsi="Times New Roman" w:eastAsia="黑体" w:cs="Times New Roman"/>
          <w:i w:val="0"/>
          <w:iCs w:val="0"/>
          <w:caps w:val="0"/>
          <w:color w:val="auto"/>
          <w:spacing w:val="0"/>
          <w:sz w:val="31"/>
          <w:szCs w:val="31"/>
          <w:shd w:val="clear" w:fill="FFFFFF"/>
        </w:rPr>
        <w:fldChar w:fldCharType="begin"/>
      </w:r>
      <w:r>
        <w:rPr>
          <w:rFonts w:hint="default" w:ascii="Times New Roman" w:hAnsi="Times New Roman" w:eastAsia="黑体" w:cs="Times New Roman"/>
          <w:i w:val="0"/>
          <w:iCs w:val="0"/>
          <w:caps w:val="0"/>
          <w:color w:val="auto"/>
          <w:spacing w:val="0"/>
          <w:sz w:val="31"/>
          <w:szCs w:val="31"/>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shd w:val="clear" w:fill="FFFFFF"/>
        </w:rPr>
        <w:fldChar w:fldCharType="separate"/>
      </w:r>
      <w:r>
        <w:rPr>
          <w:rFonts w:hint="default" w:ascii="Times New Roman" w:hAnsi="Times New Roman" w:eastAsia="黑体" w:cs="Times New Roman"/>
          <w:i w:val="0"/>
          <w:iCs w:val="0"/>
          <w:caps w:val="0"/>
          <w:color w:val="auto"/>
          <w:spacing w:val="0"/>
          <w:sz w:val="31"/>
          <w:szCs w:val="31"/>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三、提交</w:t>
      </w:r>
      <w:r>
        <w:rPr>
          <w:rFonts w:hint="eastAsia" w:eastAsia="黑体" w:cs="Times New Roman"/>
          <w:i w:val="0"/>
          <w:iCs w:val="0"/>
          <w:caps w:val="0"/>
          <w:color w:val="auto"/>
          <w:spacing w:val="0"/>
          <w:sz w:val="31"/>
          <w:szCs w:val="31"/>
          <w:shd w:val="clear" w:fill="FFFFFF"/>
          <w:lang w:eastAsia="zh-CN"/>
        </w:rPr>
        <w:t>投标文件</w:t>
      </w:r>
      <w:r>
        <w:rPr>
          <w:rFonts w:hint="default" w:ascii="Times New Roman" w:hAnsi="Times New Roman" w:eastAsia="黑体" w:cs="Times New Roman"/>
          <w:i w:val="0"/>
          <w:iCs w:val="0"/>
          <w:caps w:val="0"/>
          <w:color w:val="auto"/>
          <w:spacing w:val="0"/>
          <w:sz w:val="31"/>
          <w:szCs w:val="31"/>
          <w:shd w:val="clear" w:fill="FFFFFF"/>
        </w:rPr>
        <w:t>截止时间及方式</w:t>
      </w:r>
    </w:p>
    <w:p w14:paraId="3CB1309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eastAsia" w:ascii="Times New Roman" w:hAnsi="Times New Roman" w:eastAsia="方正仿宋_GBK" w:cs="Times New Roman"/>
          <w:i w:val="0"/>
          <w:iCs w:val="0"/>
          <w:caps w:val="0"/>
          <w:color w:val="auto"/>
          <w:spacing w:val="0"/>
          <w:sz w:val="31"/>
          <w:szCs w:val="31"/>
          <w:shd w:val="clear" w:fill="FFFFFF"/>
          <w:lang w:val="en-US" w:eastAsia="zh-CN"/>
        </w:rPr>
        <w:t>2024</w:t>
      </w:r>
      <w:r>
        <w:rPr>
          <w:rFonts w:hint="default" w:ascii="Times New Roman" w:hAnsi="Times New Roman" w:eastAsia="方正仿宋_GBK" w:cs="Times New Roman"/>
          <w:i w:val="0"/>
          <w:iCs w:val="0"/>
          <w:caps w:val="0"/>
          <w:color w:val="auto"/>
          <w:spacing w:val="0"/>
          <w:sz w:val="31"/>
          <w:szCs w:val="31"/>
          <w:shd w:val="clear" w:fill="FFFFFF"/>
          <w:lang w:val="en-US" w:eastAsia="zh-CN"/>
        </w:rPr>
        <w:t>年</w:t>
      </w:r>
      <w:r>
        <w:rPr>
          <w:rFonts w:hint="eastAsia" w:eastAsia="方正仿宋_GBK" w:cs="Times New Roman"/>
          <w:i w:val="0"/>
          <w:iCs w:val="0"/>
          <w:caps w:val="0"/>
          <w:color w:val="auto"/>
          <w:spacing w:val="0"/>
          <w:sz w:val="31"/>
          <w:szCs w:val="31"/>
          <w:shd w:val="clear" w:fill="FFFFFF"/>
          <w:lang w:val="en-US" w:eastAsia="zh-CN"/>
        </w:rPr>
        <w:t>09</w:t>
      </w:r>
      <w:r>
        <w:rPr>
          <w:rFonts w:hint="default" w:ascii="Times New Roman" w:hAnsi="Times New Roman" w:eastAsia="方正仿宋_GBK" w:cs="Times New Roman"/>
          <w:i w:val="0"/>
          <w:iCs w:val="0"/>
          <w:caps w:val="0"/>
          <w:color w:val="auto"/>
          <w:spacing w:val="0"/>
          <w:sz w:val="31"/>
          <w:szCs w:val="31"/>
          <w:shd w:val="clear" w:fill="FFFFFF"/>
          <w:lang w:val="en-US" w:eastAsia="zh-CN"/>
        </w:rPr>
        <w:t>月</w:t>
      </w:r>
      <w:r>
        <w:rPr>
          <w:rFonts w:hint="eastAsia" w:eastAsia="方正仿宋_GBK" w:cs="Times New Roman"/>
          <w:i w:val="0"/>
          <w:iCs w:val="0"/>
          <w:caps w:val="0"/>
          <w:color w:val="auto"/>
          <w:spacing w:val="0"/>
          <w:sz w:val="31"/>
          <w:szCs w:val="31"/>
          <w:shd w:val="clear" w:fill="FFFFFF"/>
          <w:lang w:val="en-US" w:eastAsia="zh-CN"/>
        </w:rPr>
        <w:t>17</w:t>
      </w:r>
      <w:r>
        <w:rPr>
          <w:rFonts w:hint="default" w:ascii="Times New Roman" w:hAnsi="Times New Roman" w:eastAsia="方正仿宋_GBK" w:cs="Times New Roman"/>
          <w:i w:val="0"/>
          <w:iCs w:val="0"/>
          <w:caps w:val="0"/>
          <w:color w:val="auto"/>
          <w:spacing w:val="0"/>
          <w:sz w:val="31"/>
          <w:szCs w:val="31"/>
          <w:shd w:val="clear" w:fill="FFFFFF"/>
          <w:lang w:val="en-US" w:eastAsia="zh-CN"/>
        </w:rPr>
        <w:t>日17:</w:t>
      </w:r>
      <w:r>
        <w:rPr>
          <w:rFonts w:hint="eastAsia" w:ascii="Times New Roman" w:hAnsi="Times New Roman" w:eastAsia="方正仿宋_GBK" w:cs="Times New Roman"/>
          <w:i w:val="0"/>
          <w:iCs w:val="0"/>
          <w:caps w:val="0"/>
          <w:color w:val="auto"/>
          <w:spacing w:val="0"/>
          <w:sz w:val="31"/>
          <w:szCs w:val="31"/>
          <w:shd w:val="clear" w:fill="FFFFFF"/>
          <w:lang w:val="en-US" w:eastAsia="zh-CN"/>
        </w:rPr>
        <w:t>00</w:t>
      </w:r>
      <w:r>
        <w:rPr>
          <w:rFonts w:hint="default" w:ascii="Times New Roman" w:hAnsi="Times New Roman" w:eastAsia="方正仿宋_GBK" w:cs="Times New Roman"/>
          <w:i w:val="0"/>
          <w:iCs w:val="0"/>
          <w:caps w:val="0"/>
          <w:color w:val="auto"/>
          <w:spacing w:val="0"/>
          <w:sz w:val="31"/>
          <w:szCs w:val="31"/>
          <w:shd w:val="clear" w:fill="FFFFFF"/>
          <w:lang w:val="en-US" w:eastAsia="zh-CN"/>
        </w:rPr>
        <w:t>前，将</w:t>
      </w:r>
      <w:r>
        <w:rPr>
          <w:rFonts w:hint="eastAsia" w:eastAsia="方正仿宋_GBK" w:cs="Times New Roman"/>
          <w:i w:val="0"/>
          <w:iCs w:val="0"/>
          <w:caps w:val="0"/>
          <w:color w:val="auto"/>
          <w:spacing w:val="0"/>
          <w:sz w:val="31"/>
          <w:szCs w:val="31"/>
          <w:shd w:val="clear" w:fill="FFFFFF"/>
          <w:lang w:val="en-US" w:eastAsia="zh-CN"/>
        </w:rPr>
        <w:t>密封好的纸质版</w:t>
      </w:r>
      <w:r>
        <w:rPr>
          <w:rFonts w:hint="eastAsia" w:eastAsia="方正仿宋_GBK" w:cs="Times New Roman"/>
          <w:i w:val="0"/>
          <w:iCs w:val="0"/>
          <w:caps w:val="0"/>
          <w:color w:val="auto"/>
          <w:spacing w:val="0"/>
          <w:sz w:val="31"/>
          <w:szCs w:val="31"/>
          <w:shd w:val="clear" w:fill="FFFFFF"/>
          <w:lang w:eastAsia="zh-CN"/>
        </w:rPr>
        <w:t>投标文件（一份）</w:t>
      </w:r>
      <w:r>
        <w:rPr>
          <w:rFonts w:hint="default" w:ascii="Times New Roman" w:hAnsi="Times New Roman" w:eastAsia="方正仿宋_GBK" w:cs="Times New Roman"/>
          <w:i w:val="0"/>
          <w:iCs w:val="0"/>
          <w:caps w:val="0"/>
          <w:color w:val="auto"/>
          <w:spacing w:val="0"/>
          <w:sz w:val="31"/>
          <w:szCs w:val="31"/>
          <w:shd w:val="clear" w:fill="FFFFFF"/>
        </w:rPr>
        <w:t>盖章后邮寄</w:t>
      </w:r>
      <w:r>
        <w:rPr>
          <w:rFonts w:hint="eastAsia" w:eastAsia="方正仿宋_GBK" w:cs="Times New Roman"/>
          <w:i w:val="0"/>
          <w:iCs w:val="0"/>
          <w:caps w:val="0"/>
          <w:color w:val="auto"/>
          <w:spacing w:val="0"/>
          <w:sz w:val="31"/>
          <w:szCs w:val="31"/>
          <w:shd w:val="clear" w:fill="FFFFFF"/>
          <w:lang w:eastAsia="zh-CN"/>
        </w:rPr>
        <w:t>至</w:t>
      </w:r>
      <w:r>
        <w:rPr>
          <w:rFonts w:hint="default" w:ascii="Times New Roman" w:hAnsi="Times New Roman" w:eastAsia="方正仿宋_GBK" w:cs="Times New Roman"/>
          <w:i w:val="0"/>
          <w:iCs w:val="0"/>
          <w:caps w:val="0"/>
          <w:color w:val="auto"/>
          <w:spacing w:val="0"/>
          <w:sz w:val="31"/>
          <w:szCs w:val="31"/>
          <w:shd w:val="clear" w:fill="FFFFFF"/>
        </w:rPr>
        <w:t>泸西县中医医院采购办。</w:t>
      </w:r>
    </w:p>
    <w:p w14:paraId="7C00798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1"/>
          <w:szCs w:val="31"/>
          <w:shd w:val="clear" w:fill="FFFFFF"/>
        </w:rPr>
        <w:t>四、公告期限</w:t>
      </w:r>
    </w:p>
    <w:p w14:paraId="4D0A2E0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自本公告发布之日起</w:t>
      </w:r>
      <w:r>
        <w:rPr>
          <w:rFonts w:hint="eastAsia" w:eastAsia="方正仿宋_GBK" w:cs="Times New Roman"/>
          <w:i w:val="0"/>
          <w:iCs w:val="0"/>
          <w:caps w:val="0"/>
          <w:color w:val="auto"/>
          <w:spacing w:val="0"/>
          <w:sz w:val="31"/>
          <w:szCs w:val="31"/>
          <w:shd w:val="clear" w:fill="FFFFFF"/>
          <w:lang w:val="en-US" w:eastAsia="zh-CN"/>
        </w:rPr>
        <w:t>3</w:t>
      </w:r>
      <w:r>
        <w:rPr>
          <w:rFonts w:hint="default" w:ascii="Times New Roman" w:hAnsi="Times New Roman" w:eastAsia="方正仿宋_GBK" w:cs="Times New Roman"/>
          <w:i w:val="0"/>
          <w:iCs w:val="0"/>
          <w:caps w:val="0"/>
          <w:color w:val="auto"/>
          <w:spacing w:val="0"/>
          <w:sz w:val="31"/>
          <w:szCs w:val="31"/>
          <w:shd w:val="clear" w:fill="FFFFFF"/>
        </w:rPr>
        <w:t>个工作日。</w:t>
      </w:r>
    </w:p>
    <w:p w14:paraId="504D0BE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五、其他补充事宜</w:t>
      </w:r>
    </w:p>
    <w:p w14:paraId="6A60486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shd w:val="clear" w:fill="FFFFFF"/>
        </w:rPr>
        <w:t>http://www.lxxzyyy.com/xinwenzhongxin/zbcg/</w:t>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方正仿宋_GBK" w:cs="Times New Roman"/>
          <w:i w:val="0"/>
          <w:iCs w:val="0"/>
          <w:caps w:val="0"/>
          <w:color w:val="auto"/>
          <w:spacing w:val="0"/>
          <w:sz w:val="31"/>
          <w:szCs w:val="31"/>
          <w:shd w:val="clear" w:fill="FFFFFF"/>
        </w:rPr>
        <w:t>）上发布。</w:t>
      </w:r>
    </w:p>
    <w:p w14:paraId="2A14341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六、对本次采购提出询问，请按以下方式联系。</w:t>
      </w:r>
    </w:p>
    <w:p w14:paraId="124B78F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采购人信息</w:t>
      </w:r>
    </w:p>
    <w:p w14:paraId="5E7D28E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名称：泸西县中医医院</w:t>
      </w:r>
    </w:p>
    <w:p w14:paraId="41D1295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地址：泸西县中枢镇文秀路</w:t>
      </w:r>
    </w:p>
    <w:p w14:paraId="3D7B802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仿宋_GBK" w:cs="Times New Roman"/>
          <w:i w:val="0"/>
          <w:iCs w:val="0"/>
          <w:caps w:val="0"/>
          <w:color w:val="auto"/>
          <w:spacing w:val="0"/>
          <w:sz w:val="31"/>
          <w:szCs w:val="31"/>
          <w:shd w:val="clear" w:fill="FFFFFF"/>
        </w:rPr>
        <w:t>联系方式：</w:t>
      </w:r>
      <w:r>
        <w:rPr>
          <w:rFonts w:hint="eastAsia" w:eastAsia="微软雅黑" w:cs="Times New Roman"/>
          <w:i w:val="0"/>
          <w:iCs w:val="0"/>
          <w:caps w:val="0"/>
          <w:color w:val="auto"/>
          <w:spacing w:val="0"/>
          <w:sz w:val="31"/>
          <w:szCs w:val="31"/>
          <w:shd w:val="clear" w:fill="FFFFFF"/>
          <w:lang w:val="en-US" w:eastAsia="zh-CN"/>
        </w:rPr>
        <w:t>18487050815</w:t>
      </w:r>
      <w:r>
        <w:rPr>
          <w:rFonts w:hint="eastAsia" w:ascii="Times New Roman" w:hAnsi="Times New Roman" w:eastAsia="方正小标宋_GBK" w:cs="Times New Roman"/>
          <w:b w:val="0"/>
          <w:bCs w:val="0"/>
          <w:color w:val="auto"/>
          <w:sz w:val="44"/>
          <w:szCs w:val="44"/>
          <w:highlight w:val="none"/>
          <w:lang w:val="en-US" w:eastAsia="zh-CN"/>
        </w:rPr>
        <w:br w:type="page"/>
      </w:r>
    </w:p>
    <w:p w14:paraId="0C4D6D1E">
      <w:pPr>
        <w:numPr>
          <w:ilvl w:val="0"/>
          <w:numId w:val="0"/>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color w:val="auto"/>
          <w:sz w:val="44"/>
          <w:szCs w:val="44"/>
          <w:highlight w:val="none"/>
          <w:lang w:val="en-US" w:eastAsia="zh-CN"/>
        </w:rPr>
        <w:t xml:space="preserve">第二章  </w:t>
      </w: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3CFE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19EC848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3DFAA2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309E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49A6089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41EED38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059090D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C8C03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C31F8B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435A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4523B598">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9D2741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529849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157A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20930EF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8C09F20">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6F2F6A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1003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7AF6652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0CCADB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7EA52C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36F9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4034061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E99115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BDA9BB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三</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0356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39B68CF7">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7E1DF70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44FD79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511D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129716D0">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A2E264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C38989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2B94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14:paraId="62D3F037">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4A23A78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6F3AA36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269D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73C7BB5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C798DB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247A48D1">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4D1B077E">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6EF53C45">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19FAE23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7D5CAD12">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641F6D53">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73A82DE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7B327CF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00B21B5A">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4B90C59F">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298307D9">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4F117E1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656E7D2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73FC30C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43883E3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58C0F70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56AE191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0D4BF6E6">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3F96760F">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6CFB806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03963EA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5BC6FF1A">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789C78A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7EB3682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54B8B5F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4DAE726C">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038CF01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1890EC0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58055965">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67E5539A">
      <w:pPr>
        <w:pStyle w:val="8"/>
        <w:shd w:val="clear"/>
        <w:rPr>
          <w:rFonts w:hint="default" w:ascii="Times New Roman" w:hAnsi="Times New Roman" w:cs="Times New Roman"/>
          <w:color w:val="auto"/>
          <w:highlight w:val="none"/>
        </w:rPr>
      </w:pPr>
    </w:p>
    <w:p w14:paraId="15B23B2C">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28316_WPSOffice_Level3"/>
      <w:bookmarkStart w:id="1" w:name="_Toc2494_WPSOffice_Level3"/>
      <w:bookmarkStart w:id="2" w:name="_Toc10849"/>
      <w:bookmarkStart w:id="3" w:name="_Toc28795_WPSOffice_Level3"/>
      <w:bookmarkStart w:id="4" w:name="_Toc25522_WPSOffice_Level3"/>
      <w:bookmarkStart w:id="5" w:name="_Toc5485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eastAsia" w:ascii="Times New Roman" w:hAnsi="Times New Roman" w:eastAsia="方正仿宋_GBK" w:cs="Times New Roman"/>
          <w:b/>
          <w:bCs w:val="0"/>
          <w:color w:val="auto"/>
          <w:sz w:val="32"/>
          <w:szCs w:val="32"/>
          <w:highlight w:val="none"/>
          <w:lang w:val="en-US" w:eastAsia="zh-CN"/>
        </w:rPr>
        <w:t>20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投标报价采用低价优先法计算打分。评审小组对各投标人</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投标报价进行评审，以</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投标报价最低的为评审基准价，满足采购文件要求且</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投标报价最低者得满分，其他投标人的投标报价分按照下列公式计算：投标报价得分＝（评标基准价/</w:t>
      </w:r>
      <w:r>
        <w:rPr>
          <w:rFonts w:hint="eastAsia" w:ascii="Times New Roman" w:hAnsi="Times New Roman" w:eastAsia="方正仿宋_GBK" w:cs="Times New Roman"/>
          <w:bCs/>
          <w:color w:val="auto"/>
          <w:sz w:val="32"/>
          <w:szCs w:val="32"/>
          <w:highlight w:val="none"/>
          <w:lang w:eastAsia="zh-CN"/>
        </w:rPr>
        <w:t>下浮后的</w:t>
      </w:r>
      <w:r>
        <w:rPr>
          <w:rFonts w:hint="default" w:ascii="Times New Roman" w:hAnsi="Times New Roman" w:eastAsia="方正仿宋_GBK" w:cs="Times New Roman"/>
          <w:bCs/>
          <w:color w:val="auto"/>
          <w:sz w:val="32"/>
          <w:szCs w:val="32"/>
          <w:highlight w:val="none"/>
          <w:lang w:eastAsia="zh-CN"/>
        </w:rPr>
        <w:t>投标报价）×</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eastAsia="zh-CN"/>
        </w:rPr>
        <w:t>%×100（小数点后保留两位。）</w:t>
      </w:r>
    </w:p>
    <w:bookmarkEnd w:id="0"/>
    <w:bookmarkEnd w:id="1"/>
    <w:bookmarkEnd w:id="2"/>
    <w:bookmarkEnd w:id="3"/>
    <w:bookmarkEnd w:id="4"/>
    <w:bookmarkEnd w:id="5"/>
    <w:p w14:paraId="4D98078E">
      <w:pPr>
        <w:pStyle w:val="8"/>
        <w:shd w:val="clear"/>
        <w:rPr>
          <w:rFonts w:hint="default" w:ascii="Times New Roman" w:hAnsi="Times New Roman" w:cs="Times New Roman"/>
          <w:color w:val="auto"/>
          <w:highlight w:val="none"/>
          <w:lang w:eastAsia="zh-CN"/>
        </w:rPr>
      </w:pPr>
    </w:p>
    <w:p w14:paraId="7F63B17B">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6092390B">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w:t>
      </w:r>
      <w:r>
        <w:rPr>
          <w:rFonts w:hint="eastAsia" w:ascii="Times New Roman" w:hAnsi="Times New Roman" w:eastAsia="方正仿宋_GBK" w:cs="Times New Roman"/>
          <w:b/>
          <w:bCs w:val="0"/>
          <w:color w:val="auto"/>
          <w:sz w:val="32"/>
          <w:szCs w:val="32"/>
          <w:highlight w:val="none"/>
          <w:lang w:val="en-US" w:eastAsia="zh-CN"/>
        </w:rPr>
        <w:t>服务方案</w:t>
      </w:r>
      <w:r>
        <w:rPr>
          <w:rFonts w:hint="default" w:ascii="Times New Roman" w:hAnsi="Times New Roman" w:eastAsia="方正仿宋_GBK" w:cs="Times New Roman"/>
          <w:b/>
          <w:bCs w:val="0"/>
          <w:color w:val="auto"/>
          <w:sz w:val="32"/>
          <w:szCs w:val="32"/>
          <w:highlight w:val="none"/>
          <w:lang w:val="en-US" w:eastAsia="zh-CN"/>
        </w:rPr>
        <w:t xml:space="preserve">（满分40分） </w:t>
      </w:r>
    </w:p>
    <w:p w14:paraId="5BAFE33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根据</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w:t>
      </w:r>
      <w:r>
        <w:rPr>
          <w:rFonts w:hint="eastAsia" w:ascii="Times New Roman" w:hAnsi="Times New Roman" w:eastAsia="方正仿宋_GBK" w:cs="Times New Roman"/>
          <w:bCs/>
          <w:color w:val="auto"/>
          <w:sz w:val="32"/>
          <w:szCs w:val="32"/>
          <w:highlight w:val="none"/>
          <w:lang w:val="en-US" w:eastAsia="zh-CN"/>
        </w:rPr>
        <w:t>服务方案</w:t>
      </w:r>
      <w:r>
        <w:rPr>
          <w:rFonts w:hint="default" w:ascii="Times New Roman" w:hAnsi="Times New Roman" w:eastAsia="方正仿宋_GBK" w:cs="Times New Roman"/>
          <w:bCs/>
          <w:color w:val="auto"/>
          <w:sz w:val="32"/>
          <w:szCs w:val="32"/>
          <w:highlight w:val="none"/>
          <w:lang w:val="en-US" w:eastAsia="zh-CN"/>
        </w:rPr>
        <w:t>进行评分。</w:t>
      </w:r>
    </w:p>
    <w:p w14:paraId="7063DC7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中提供的服务方案完善、合理可行、优于项目需求，充分考虑了维保服务的具体需求，科学合理且针对性强的得30-40分；</w:t>
      </w:r>
    </w:p>
    <w:p w14:paraId="7E73597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中提供的服务方案基本完整，能满足项目需求，对维保服务的具体需求较清晰明确，服务组织措施得当的得20-29分；</w:t>
      </w:r>
    </w:p>
    <w:p w14:paraId="1CCDB41D">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中提供的服务方案有部分缺漏，基本满足项目需求，对维保服务的具体需求不够明确或服务组织措施针对性差得10-19分；</w:t>
      </w:r>
    </w:p>
    <w:p w14:paraId="4CF5126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4.未提供或</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 xml:space="preserve">中提供的服务方案不能满足项目需求，对维保服务的具体需求不明确或服务组织措施没有针对性的得1-9分。 </w:t>
      </w:r>
    </w:p>
    <w:p w14:paraId="0FE9CD23">
      <w:pPr>
        <w:pStyle w:val="8"/>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134A8483">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eastAsia" w:ascii="Times New Roman" w:hAnsi="Times New Roman" w:eastAsia="方正仿宋_GBK" w:cs="Times New Roman"/>
          <w:b/>
          <w:bCs w:val="0"/>
          <w:color w:val="auto"/>
          <w:sz w:val="32"/>
          <w:szCs w:val="32"/>
          <w:highlight w:val="none"/>
          <w:lang w:val="en-US" w:eastAsia="zh-CN"/>
        </w:rPr>
        <w:t>二、</w:t>
      </w:r>
      <w:r>
        <w:rPr>
          <w:rFonts w:hint="default" w:ascii="Times New Roman" w:hAnsi="Times New Roman" w:eastAsia="方正仿宋_GBK" w:cs="Times New Roman"/>
          <w:b/>
          <w:bCs w:val="0"/>
          <w:color w:val="auto"/>
          <w:sz w:val="32"/>
          <w:szCs w:val="32"/>
          <w:highlight w:val="none"/>
          <w:lang w:val="en-US" w:eastAsia="zh-CN"/>
        </w:rPr>
        <w:t>服务保障措施评分（满分20分）</w:t>
      </w:r>
    </w:p>
    <w:p w14:paraId="204EDCD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1．针对本项目提出的服务保障措施完整、全面、具体、详细，针对性强，可行性强的得11-20分；</w:t>
      </w:r>
    </w:p>
    <w:p w14:paraId="46DE7C70">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2．针对本项目提出的服务保障措施基本完整，具有较强的针对性和可行性的得6-10分；</w:t>
      </w:r>
    </w:p>
    <w:p w14:paraId="66D5C86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3．未提供或针对本项目提出的服务保障措施基本完整，具有简单的针对性和可行性但实施力度较弱的得1-5分。</w:t>
      </w:r>
    </w:p>
    <w:p w14:paraId="43D19061">
      <w:pPr>
        <w:rPr>
          <w:rFonts w:hint="default" w:ascii="Times New Roman" w:hAnsi="Times New Roman" w:eastAsia="方正仿宋_GBK" w:cs="Times New Roman"/>
          <w:bCs/>
          <w:color w:val="auto"/>
          <w:sz w:val="32"/>
          <w:szCs w:val="32"/>
          <w:highlight w:val="none"/>
          <w:lang w:val="en-US" w:eastAsia="zh-CN"/>
        </w:rPr>
      </w:pPr>
    </w:p>
    <w:p w14:paraId="3AAB2707">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eastAsia" w:ascii="Times New Roman" w:hAnsi="Times New Roman" w:eastAsia="方正仿宋_GBK" w:cs="Times New Roman"/>
          <w:b/>
          <w:bCs w:val="0"/>
          <w:color w:val="auto"/>
          <w:sz w:val="32"/>
          <w:szCs w:val="32"/>
          <w:highlight w:val="none"/>
          <w:lang w:val="en-US" w:eastAsia="zh-CN"/>
        </w:rPr>
      </w:pPr>
      <w:r>
        <w:rPr>
          <w:rFonts w:hint="eastAsia" w:ascii="Times New Roman" w:hAnsi="Times New Roman" w:eastAsia="方正仿宋_GBK" w:cs="Times New Roman"/>
          <w:b/>
          <w:bCs w:val="0"/>
          <w:color w:val="auto"/>
          <w:sz w:val="32"/>
          <w:szCs w:val="32"/>
          <w:highlight w:val="none"/>
          <w:lang w:val="en-US" w:eastAsia="zh-CN"/>
        </w:rPr>
        <w:t>三、人员安排（满分20分）</w:t>
      </w:r>
    </w:p>
    <w:p w14:paraId="0C156C75">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1．人员安排（包括人员配备、结构、学历、专业技能搭配）完善具体、合理可行，针对性强，得（11-20分）；</w:t>
      </w:r>
    </w:p>
    <w:p w14:paraId="5319BA3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2．人员安排（包括人员配备、结构、学历、专业技能搭配）合理可行，有一定的针对性，得（6-10分）</w:t>
      </w:r>
    </w:p>
    <w:p w14:paraId="3A80B364">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3.人员安排（包括人员配备、结构、学历、专业技能搭配）针对性较差，得（1-5分）。</w:t>
      </w:r>
    </w:p>
    <w:p w14:paraId="00234F87">
      <w:pPr>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br w:type="page"/>
      </w:r>
    </w:p>
    <w:p w14:paraId="2B6C6EDB">
      <w:pP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第三章 响应文件格式</w:t>
      </w:r>
    </w:p>
    <w:p w14:paraId="159876FA">
      <w:pPr>
        <w:rPr>
          <w:rFonts w:hint="default" w:ascii="Times New Roman" w:hAnsi="Times New Roman" w:eastAsia="方正小标宋_GBK" w:cs="Times New Roman"/>
          <w:b w:val="0"/>
          <w:bCs w:val="0"/>
          <w:color w:val="auto"/>
          <w:sz w:val="44"/>
          <w:szCs w:val="44"/>
          <w:highlight w:val="none"/>
          <w:lang w:val="en-US" w:eastAsia="zh-CN"/>
        </w:rPr>
      </w:pPr>
    </w:p>
    <w:p w14:paraId="68538073">
      <w:pPr>
        <w:shd w:val="clear" w:color="auto" w:fill="auto"/>
        <w:spacing w:line="600" w:lineRule="exact"/>
        <w:jc w:val="center"/>
        <w:outlineLvl w:val="0"/>
        <w:rPr>
          <w:rFonts w:hint="eastAsia" w:ascii="仿宋" w:hAnsi="仿宋" w:eastAsia="仿宋" w:cs="仿宋"/>
          <w:b/>
          <w:caps w:val="0"/>
          <w:color w:val="auto"/>
          <w:sz w:val="44"/>
          <w:szCs w:val="44"/>
          <w:highlight w:val="none"/>
        </w:rPr>
      </w:pPr>
      <w:r>
        <w:rPr>
          <w:rFonts w:hint="eastAsia" w:ascii="仿宋" w:hAnsi="仿宋" w:eastAsia="仿宋" w:cs="仿宋"/>
          <w:b/>
          <w:caps w:val="0"/>
          <w:color w:val="auto"/>
          <w:sz w:val="44"/>
          <w:szCs w:val="44"/>
          <w:highlight w:val="none"/>
          <w:u w:val="single"/>
        </w:rPr>
        <w:t>（项目名称）</w:t>
      </w:r>
    </w:p>
    <w:p w14:paraId="3FC34F19">
      <w:pPr>
        <w:shd w:val="clear" w:color="auto" w:fill="auto"/>
        <w:spacing w:line="600" w:lineRule="exact"/>
        <w:rPr>
          <w:rFonts w:hint="eastAsia" w:ascii="仿宋" w:hAnsi="仿宋" w:eastAsia="仿宋" w:cs="仿宋"/>
          <w:caps w:val="0"/>
          <w:color w:val="auto"/>
          <w:sz w:val="32"/>
          <w:szCs w:val="32"/>
          <w:highlight w:val="none"/>
          <w:u w:val="single"/>
        </w:rPr>
      </w:pPr>
    </w:p>
    <w:p w14:paraId="590992A0">
      <w:pPr>
        <w:shd w:val="clear" w:color="auto" w:fill="auto"/>
        <w:spacing w:line="600" w:lineRule="exact"/>
        <w:rPr>
          <w:rFonts w:hint="eastAsia" w:ascii="仿宋" w:hAnsi="仿宋" w:eastAsia="仿宋" w:cs="仿宋"/>
          <w:caps w:val="0"/>
          <w:color w:val="auto"/>
          <w:sz w:val="32"/>
          <w:szCs w:val="32"/>
          <w:highlight w:val="none"/>
          <w:u w:val="single"/>
        </w:rPr>
      </w:pPr>
    </w:p>
    <w:p w14:paraId="16C82BBF">
      <w:pPr>
        <w:shd w:val="clear" w:color="auto" w:fill="auto"/>
        <w:tabs>
          <w:tab w:val="left" w:pos="2280"/>
        </w:tabs>
        <w:spacing w:line="600" w:lineRule="exact"/>
        <w:jc w:val="left"/>
        <w:rPr>
          <w:rFonts w:hint="eastAsia" w:ascii="仿宋" w:hAnsi="仿宋" w:eastAsia="仿宋" w:cs="仿宋"/>
          <w:caps w:val="0"/>
          <w:color w:val="auto"/>
          <w:sz w:val="32"/>
          <w:szCs w:val="32"/>
          <w:highlight w:val="none"/>
          <w:u w:val="single"/>
        </w:rPr>
      </w:pPr>
    </w:p>
    <w:p w14:paraId="14A447B9">
      <w:pPr>
        <w:pStyle w:val="4"/>
        <w:rPr>
          <w:rFonts w:hint="eastAsia" w:ascii="仿宋" w:hAnsi="仿宋" w:eastAsia="仿宋" w:cs="仿宋"/>
          <w:caps w:val="0"/>
          <w:color w:val="auto"/>
          <w:sz w:val="32"/>
          <w:szCs w:val="32"/>
          <w:highlight w:val="none"/>
          <w:u w:val="single"/>
        </w:rPr>
      </w:pPr>
    </w:p>
    <w:p w14:paraId="459E1C5F">
      <w:pPr>
        <w:rPr>
          <w:rFonts w:hint="eastAsia"/>
          <w:color w:val="auto"/>
        </w:rPr>
      </w:pPr>
    </w:p>
    <w:p w14:paraId="785E97B1">
      <w:pPr>
        <w:shd w:val="clear" w:color="auto" w:fill="auto"/>
        <w:tabs>
          <w:tab w:val="left" w:pos="1365"/>
        </w:tabs>
        <w:spacing w:line="600" w:lineRule="exact"/>
        <w:jc w:val="center"/>
        <w:outlineLvl w:val="0"/>
        <w:rPr>
          <w:rFonts w:hint="eastAsia" w:ascii="仿宋" w:hAnsi="仿宋" w:eastAsia="仿宋" w:cs="仿宋"/>
          <w:b/>
          <w:bCs/>
          <w:caps w:val="0"/>
          <w:color w:val="auto"/>
          <w:sz w:val="44"/>
          <w:highlight w:val="none"/>
        </w:rPr>
      </w:pPr>
      <w:bookmarkStart w:id="6" w:name="_Toc10072"/>
      <w:bookmarkStart w:id="7" w:name="_Toc471"/>
      <w:bookmarkStart w:id="8" w:name="_Toc26851_WPSOffice_Level1"/>
      <w:bookmarkStart w:id="9" w:name="_Toc472"/>
      <w:bookmarkStart w:id="10" w:name="_Toc9916"/>
      <w:bookmarkStart w:id="11" w:name="_Toc15113"/>
      <w:bookmarkStart w:id="12" w:name="_Toc26092"/>
      <w:bookmarkStart w:id="13" w:name="_Toc11043_WPSOffice_Level1"/>
      <w:bookmarkStart w:id="14" w:name="_Toc14249"/>
      <w:r>
        <w:rPr>
          <w:rFonts w:hint="eastAsia" w:ascii="仿宋" w:hAnsi="仿宋" w:eastAsia="仿宋" w:cs="仿宋"/>
          <w:b/>
          <w:bCs/>
          <w:caps w:val="0"/>
          <w:color w:val="auto"/>
          <w:sz w:val="44"/>
          <w:highlight w:val="none"/>
        </w:rPr>
        <w:t>响  应  文  件</w:t>
      </w:r>
      <w:bookmarkEnd w:id="6"/>
      <w:bookmarkEnd w:id="7"/>
      <w:bookmarkEnd w:id="8"/>
      <w:bookmarkEnd w:id="9"/>
      <w:bookmarkEnd w:id="10"/>
      <w:bookmarkEnd w:id="11"/>
      <w:bookmarkEnd w:id="12"/>
      <w:bookmarkEnd w:id="13"/>
      <w:bookmarkEnd w:id="14"/>
    </w:p>
    <w:p w14:paraId="040B46B3">
      <w:pPr>
        <w:shd w:val="clear" w:color="auto" w:fill="auto"/>
        <w:tabs>
          <w:tab w:val="left" w:pos="1365"/>
        </w:tabs>
        <w:spacing w:line="600" w:lineRule="exact"/>
        <w:rPr>
          <w:rFonts w:hint="eastAsia" w:ascii="仿宋" w:hAnsi="仿宋" w:eastAsia="仿宋" w:cs="仿宋"/>
          <w:caps w:val="0"/>
          <w:color w:val="auto"/>
          <w:sz w:val="24"/>
          <w:highlight w:val="none"/>
        </w:rPr>
      </w:pPr>
    </w:p>
    <w:p w14:paraId="023E178B">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lang w:val="en-US" w:eastAsia="zh-CN"/>
        </w:rPr>
      </w:pPr>
      <w:bookmarkStart w:id="15" w:name="_Toc19573"/>
    </w:p>
    <w:p w14:paraId="63F615B6">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u w:val="single"/>
        </w:rPr>
      </w:pPr>
      <w:r>
        <w:rPr>
          <w:rFonts w:hint="eastAsia" w:ascii="仿宋" w:hAnsi="仿宋" w:eastAsia="仿宋" w:cs="仿宋"/>
          <w:b/>
          <w:bCs/>
          <w:caps w:val="0"/>
          <w:color w:val="auto"/>
          <w:sz w:val="28"/>
          <w:highlight w:val="none"/>
          <w:lang w:val="en-US" w:eastAsia="zh-CN"/>
        </w:rPr>
        <w:t>投标人</w:t>
      </w:r>
      <w:r>
        <w:rPr>
          <w:rFonts w:hint="eastAsia" w:ascii="仿宋" w:hAnsi="仿宋" w:eastAsia="仿宋" w:cs="仿宋"/>
          <w:b/>
          <w:bCs/>
          <w:caps w:val="0"/>
          <w:color w:val="auto"/>
          <w:sz w:val="28"/>
          <w:highlight w:val="none"/>
        </w:rPr>
        <w:t>：</w:t>
      </w:r>
      <w:r>
        <w:rPr>
          <w:rFonts w:hint="eastAsia" w:ascii="仿宋" w:hAnsi="仿宋" w:eastAsia="仿宋" w:cs="仿宋"/>
          <w:bCs/>
          <w:caps w:val="0"/>
          <w:color w:val="auto"/>
          <w:sz w:val="28"/>
          <w:highlight w:val="none"/>
          <w:u w:val="single"/>
        </w:rPr>
        <w:t xml:space="preserve">                                </w:t>
      </w:r>
      <w:r>
        <w:rPr>
          <w:rFonts w:hint="eastAsia" w:ascii="仿宋" w:hAnsi="仿宋" w:eastAsia="仿宋" w:cs="仿宋"/>
          <w:b/>
          <w:bCs/>
          <w:caps w:val="0"/>
          <w:color w:val="auto"/>
          <w:sz w:val="28"/>
          <w:highlight w:val="none"/>
          <w:u w:val="single"/>
        </w:rPr>
        <w:t>（盖单位公章）</w:t>
      </w:r>
      <w:bookmarkEnd w:id="15"/>
    </w:p>
    <w:p w14:paraId="4660F7FF">
      <w:pPr>
        <w:shd w:val="clear" w:color="auto" w:fill="auto"/>
        <w:tabs>
          <w:tab w:val="left" w:pos="1365"/>
        </w:tabs>
        <w:spacing w:line="600" w:lineRule="exact"/>
        <w:rPr>
          <w:rFonts w:hint="eastAsia" w:ascii="仿宋" w:hAnsi="仿宋" w:eastAsia="仿宋" w:cs="仿宋"/>
          <w:b/>
          <w:bCs/>
          <w:caps w:val="0"/>
          <w:color w:val="auto"/>
          <w:sz w:val="28"/>
          <w:highlight w:val="none"/>
        </w:rPr>
      </w:pPr>
    </w:p>
    <w:p w14:paraId="34DC46BB">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u w:val="single"/>
        </w:rPr>
      </w:pPr>
      <w:bookmarkStart w:id="16" w:name="_Toc3408"/>
      <w:r>
        <w:rPr>
          <w:rFonts w:hint="eastAsia" w:ascii="仿宋" w:hAnsi="仿宋" w:eastAsia="仿宋" w:cs="仿宋"/>
          <w:b/>
          <w:bCs/>
          <w:caps w:val="0"/>
          <w:color w:val="auto"/>
          <w:sz w:val="28"/>
          <w:highlight w:val="none"/>
          <w:lang w:eastAsia="zh-CN"/>
        </w:rPr>
        <w:t>法定代表人</w:t>
      </w:r>
      <w:r>
        <w:rPr>
          <w:rFonts w:hint="eastAsia" w:ascii="仿宋" w:hAnsi="仿宋" w:eastAsia="仿宋" w:cs="仿宋"/>
          <w:b/>
          <w:bCs/>
          <w:caps w:val="0"/>
          <w:color w:val="auto"/>
          <w:sz w:val="28"/>
          <w:highlight w:val="none"/>
        </w:rPr>
        <w:t>或其委托代理人：</w:t>
      </w:r>
      <w:r>
        <w:rPr>
          <w:rFonts w:hint="eastAsia" w:ascii="仿宋" w:hAnsi="仿宋" w:eastAsia="仿宋" w:cs="仿宋"/>
          <w:bCs/>
          <w:caps w:val="0"/>
          <w:color w:val="auto"/>
          <w:sz w:val="28"/>
          <w:highlight w:val="none"/>
          <w:u w:val="single"/>
        </w:rPr>
        <w:t xml:space="preserve">           </w:t>
      </w:r>
      <w:r>
        <w:rPr>
          <w:rFonts w:hint="eastAsia" w:ascii="仿宋" w:hAnsi="仿宋" w:eastAsia="仿宋" w:cs="仿宋"/>
          <w:b/>
          <w:bCs/>
          <w:caps w:val="0"/>
          <w:color w:val="auto"/>
          <w:sz w:val="28"/>
          <w:highlight w:val="none"/>
          <w:u w:val="single"/>
        </w:rPr>
        <w:t>（签字或盖章）</w:t>
      </w:r>
      <w:bookmarkEnd w:id="16"/>
    </w:p>
    <w:p w14:paraId="0FAC7EA4">
      <w:pPr>
        <w:shd w:val="clear" w:color="auto" w:fill="auto"/>
        <w:tabs>
          <w:tab w:val="left" w:pos="1365"/>
        </w:tabs>
        <w:spacing w:line="600" w:lineRule="exact"/>
        <w:rPr>
          <w:rFonts w:hint="eastAsia" w:ascii="仿宋" w:hAnsi="仿宋" w:eastAsia="仿宋" w:cs="仿宋"/>
          <w:b/>
          <w:bCs/>
          <w:caps w:val="0"/>
          <w:color w:val="auto"/>
          <w:sz w:val="28"/>
          <w:highlight w:val="none"/>
        </w:rPr>
      </w:pPr>
    </w:p>
    <w:p w14:paraId="5A3C545C">
      <w:pPr>
        <w:rPr>
          <w:rFonts w:hint="default" w:ascii="Times New Roman" w:hAnsi="Times New Roman" w:eastAsia="方正仿宋_GBK" w:cs="Times New Roman"/>
          <w:color w:val="auto"/>
          <w:kern w:val="21"/>
          <w:sz w:val="32"/>
          <w:szCs w:val="32"/>
        </w:rPr>
      </w:pPr>
    </w:p>
    <w:p w14:paraId="67FC486D">
      <w:pPr>
        <w:pStyle w:val="2"/>
        <w:jc w:val="both"/>
        <w:rPr>
          <w:rFonts w:hint="default" w:ascii="Times New Roman" w:hAnsi="Times New Roman" w:eastAsia="方正楷体_GBK" w:cs="Times New Roman"/>
          <w:snapToGrid/>
          <w:color w:val="auto"/>
          <w:kern w:val="0"/>
          <w:sz w:val="32"/>
          <w:szCs w:val="32"/>
          <w:lang w:val="en-US" w:eastAsia="zh-CN" w:bidi="ar-SA"/>
        </w:rPr>
      </w:pPr>
    </w:p>
    <w:p w14:paraId="24FF2197">
      <w:pPr>
        <w:rPr>
          <w:rFonts w:hint="default" w:ascii="Times New Roman" w:hAnsi="Times New Roman" w:eastAsia="方正楷体_GBK" w:cs="Times New Roman"/>
          <w:snapToGrid/>
          <w:color w:val="auto"/>
          <w:kern w:val="0"/>
          <w:sz w:val="32"/>
          <w:szCs w:val="32"/>
          <w:lang w:val="en-US" w:eastAsia="zh-CN" w:bidi="ar-SA"/>
        </w:rPr>
      </w:pPr>
      <w:r>
        <w:rPr>
          <w:rFonts w:hint="default" w:ascii="Times New Roman" w:hAnsi="Times New Roman" w:eastAsia="方正楷体_GBK" w:cs="Times New Roman"/>
          <w:snapToGrid/>
          <w:color w:val="auto"/>
          <w:kern w:val="0"/>
          <w:sz w:val="32"/>
          <w:szCs w:val="32"/>
          <w:lang w:val="en-US" w:eastAsia="zh-CN" w:bidi="ar-SA"/>
        </w:rPr>
        <w:br w:type="page"/>
      </w:r>
    </w:p>
    <w:p w14:paraId="7134BE1A">
      <w:pPr>
        <w:pStyle w:val="2"/>
        <w:jc w:val="center"/>
        <w:rPr>
          <w:rFonts w:hint="default" w:ascii="Times New Roman" w:hAnsi="Times New Roman" w:cs="Times New Roman"/>
          <w:color w:val="auto"/>
          <w:lang w:eastAsia="zh-CN"/>
        </w:rPr>
      </w:pPr>
      <w:r>
        <w:rPr>
          <w:rFonts w:hint="default" w:ascii="Times New Roman" w:hAnsi="Times New Roman" w:eastAsia="方正楷体_GBK" w:cs="Times New Roman"/>
          <w:snapToGrid/>
          <w:color w:val="auto"/>
          <w:kern w:val="0"/>
          <w:sz w:val="32"/>
          <w:szCs w:val="32"/>
          <w:lang w:val="en-US" w:eastAsia="zh-CN" w:bidi="ar-SA"/>
        </w:rPr>
        <w:t>（一）报价表</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6790"/>
      </w:tblGrid>
      <w:tr w14:paraId="3519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noWrap w:val="0"/>
            <w:vAlign w:val="center"/>
          </w:tcPr>
          <w:p w14:paraId="57CB4F91">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790" w:type="dxa"/>
            <w:noWrap w:val="0"/>
            <w:vAlign w:val="center"/>
          </w:tcPr>
          <w:p w14:paraId="5503AD48">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5B0D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1997" w:type="dxa"/>
            <w:noWrap w:val="0"/>
            <w:vAlign w:val="center"/>
          </w:tcPr>
          <w:p w14:paraId="09DB1480">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790" w:type="dxa"/>
            <w:noWrap w:val="0"/>
            <w:vAlign w:val="center"/>
          </w:tcPr>
          <w:p w14:paraId="4D49CFC4">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r w14:paraId="6895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1997" w:type="dxa"/>
            <w:noWrap w:val="0"/>
            <w:vAlign w:val="center"/>
          </w:tcPr>
          <w:p w14:paraId="554C037E">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合同履行</w:t>
            </w:r>
          </w:p>
          <w:p w14:paraId="1FD554B5">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期限</w:t>
            </w:r>
          </w:p>
        </w:tc>
        <w:tc>
          <w:tcPr>
            <w:tcW w:w="6790" w:type="dxa"/>
            <w:noWrap w:val="0"/>
            <w:vAlign w:val="center"/>
          </w:tcPr>
          <w:p w14:paraId="7D59277F">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仿宋_GBK" w:cs="Times New Roman"/>
                <w:color w:val="auto"/>
                <w:sz w:val="32"/>
                <w:szCs w:val="32"/>
                <w:lang w:val="en-US" w:eastAsia="zh-CN"/>
              </w:rPr>
            </w:pPr>
            <w:r>
              <w:rPr>
                <w:rFonts w:hint="eastAsia" w:eastAsia="方正仿宋_GBK" w:cs="Times New Roman"/>
                <w:b w:val="0"/>
                <w:bCs w:val="0"/>
                <w:kern w:val="0"/>
                <w:sz w:val="32"/>
                <w:szCs w:val="32"/>
                <w:lang w:eastAsia="zh-CN"/>
              </w:rPr>
              <w:t>自合同签订之日起</w:t>
            </w:r>
            <w:r>
              <w:rPr>
                <w:rFonts w:hint="eastAsia" w:eastAsia="方正仿宋_GBK" w:cs="Times New Roman"/>
                <w:b w:val="0"/>
                <w:bCs w:val="0"/>
                <w:kern w:val="0"/>
                <w:sz w:val="32"/>
                <w:szCs w:val="32"/>
                <w:lang w:val="en-US" w:eastAsia="zh-CN"/>
              </w:rPr>
              <w:t>__日内完成</w:t>
            </w:r>
          </w:p>
        </w:tc>
      </w:tr>
    </w:tbl>
    <w:p w14:paraId="79EA30C8">
      <w:pPr>
        <w:numPr>
          <w:ilvl w:val="0"/>
          <w:numId w:val="0"/>
        </w:numPr>
        <w:jc w:val="left"/>
        <w:rPr>
          <w:rFonts w:hint="default" w:ascii="Times New Roman" w:hAnsi="Times New Roman" w:cs="Times New Roman"/>
          <w:b/>
          <w:bCs/>
          <w:color w:val="auto"/>
          <w:sz w:val="28"/>
          <w:szCs w:val="36"/>
        </w:rPr>
      </w:pPr>
    </w:p>
    <w:p w14:paraId="336B3E42">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7A4727BB">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3D524D26">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5F1E8074">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2DCE6CAE">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67B0B470">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1F980178">
      <w:pPr>
        <w:pageBreakBefore w:val="0"/>
        <w:shd w:val="clear" w:color="auto" w:fill="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4E340D46">
      <w:pPr>
        <w:pageBreakBefore w:val="0"/>
        <w:shd w:val="clear" w:color="auto" w:fill="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3A257AD8">
      <w:pPr>
        <w:pStyle w:val="2"/>
        <w:ind w:firstLine="4480" w:firstLineChars="1400"/>
        <w:jc w:val="both"/>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联系方式：</w:t>
      </w:r>
    </w:p>
    <w:p w14:paraId="25D7B9AF">
      <w:pPr>
        <w:ind w:firstLine="4480" w:firstLineChars="1400"/>
        <w:rPr>
          <w:rFonts w:hint="default"/>
          <w:lang w:eastAsia="zh-CN"/>
        </w:rPr>
      </w:pPr>
      <w:r>
        <w:rPr>
          <w:rFonts w:hint="default" w:ascii="Times New Roman" w:hAnsi="Times New Roman" w:eastAsia="仿宋" w:cs="Times New Roman"/>
          <w:color w:val="auto"/>
          <w:sz w:val="32"/>
          <w:szCs w:val="32"/>
          <w:highlight w:val="none"/>
        </w:rPr>
        <w:t>填表时间：    年  月  日</w:t>
      </w:r>
    </w:p>
    <w:p w14:paraId="30B31DCD">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bookmarkStart w:id="17" w:name="_Toc12416"/>
      <w:r>
        <w:rPr>
          <w:rFonts w:hint="eastAsia" w:ascii="Times New Roman" w:hAnsi="Times New Roman" w:eastAsia="方正楷体_GBK" w:cs="Times New Roman"/>
          <w:snapToGrid/>
          <w:color w:val="auto"/>
          <w:kern w:val="0"/>
          <w:sz w:val="32"/>
          <w:szCs w:val="32"/>
          <w:lang w:val="en-US" w:eastAsia="zh-CN" w:bidi="ar-SA"/>
        </w:rPr>
        <w:t>（二）</w:t>
      </w:r>
      <w:r>
        <w:rPr>
          <w:rFonts w:hint="default" w:ascii="Times New Roman" w:hAnsi="Times New Roman" w:eastAsia="方正楷体_GBK" w:cs="Times New Roman"/>
          <w:snapToGrid/>
          <w:color w:val="auto"/>
          <w:kern w:val="0"/>
          <w:sz w:val="32"/>
          <w:szCs w:val="32"/>
          <w:lang w:val="en-US" w:eastAsia="zh-CN" w:bidi="ar-SA"/>
        </w:rPr>
        <w:t>法定代表人身份证明书</w:t>
      </w:r>
      <w:bookmarkEnd w:id="17"/>
    </w:p>
    <w:p w14:paraId="740243CB">
      <w:pPr>
        <w:pageBreakBefore w:val="0"/>
        <w:numPr>
          <w:ilvl w:val="0"/>
          <w:numId w:val="0"/>
        </w:numPr>
        <w:shd w:val="clear" w:color="auto" w:fill="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0BD71F83">
      <w:pPr>
        <w:pageBreakBefore w:val="0"/>
        <w:shd w:val="clear" w:color="auto" w:fill="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3CCA978F">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23517BBF">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43B28187">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1B50E042">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5C9CE527">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7988A8DB">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14:paraId="7EEF3516">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6E7C3878">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5DD46798">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14:paraId="36F44E08">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14:paraId="20DF5029">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5B85BB67">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35522FE2">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03AE8664">
      <w:pPr>
        <w:rPr>
          <w:rFonts w:hint="default" w:ascii="Times New Roman" w:hAnsi="Times New Roman" w:eastAsia="仿宋" w:cs="Times New Roman"/>
          <w:b/>
          <w:color w:val="auto"/>
          <w:sz w:val="32"/>
          <w:szCs w:val="32"/>
          <w:highlight w:val="none"/>
        </w:rPr>
      </w:pPr>
      <w:bookmarkStart w:id="18" w:name="_Toc1891"/>
      <w:bookmarkStart w:id="19" w:name="_Toc7312"/>
      <w:bookmarkStart w:id="20" w:name="_Toc14552"/>
      <w:r>
        <w:rPr>
          <w:rFonts w:hint="default" w:ascii="Times New Roman" w:hAnsi="Times New Roman" w:eastAsia="仿宋" w:cs="Times New Roman"/>
          <w:b/>
          <w:color w:val="auto"/>
          <w:sz w:val="32"/>
          <w:szCs w:val="32"/>
          <w:highlight w:val="none"/>
        </w:rPr>
        <w:br w:type="page"/>
      </w:r>
    </w:p>
    <w:p w14:paraId="3A9C8D3C">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（三）</w:t>
      </w:r>
      <w:r>
        <w:rPr>
          <w:rFonts w:hint="default" w:ascii="Times New Roman" w:hAnsi="Times New Roman" w:eastAsia="方正楷体_GBK" w:cs="Times New Roman"/>
          <w:snapToGrid/>
          <w:color w:val="auto"/>
          <w:kern w:val="0"/>
          <w:sz w:val="32"/>
          <w:szCs w:val="32"/>
          <w:lang w:val="en-US" w:eastAsia="zh-CN" w:bidi="ar-SA"/>
        </w:rPr>
        <w:t>授权委托书</w:t>
      </w:r>
      <w:bookmarkEnd w:id="18"/>
      <w:bookmarkEnd w:id="19"/>
      <w:bookmarkEnd w:id="20"/>
    </w:p>
    <w:p w14:paraId="76B3597F">
      <w:pPr>
        <w:pageBreakBefore w:val="0"/>
        <w:shd w:val="clear" w:color="auto" w:fill="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19A3B029">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响应</w:t>
      </w:r>
      <w:r>
        <w:rPr>
          <w:rFonts w:hint="default" w:ascii="Times New Roman" w:hAnsi="Times New Roman" w:eastAsia="仿宋" w:cs="Times New Roman"/>
          <w:color w:val="auto"/>
          <w:sz w:val="32"/>
          <w:szCs w:val="32"/>
          <w:highlight w:val="none"/>
          <w:lang w:eastAsia="zh-CN"/>
        </w:rPr>
        <w:t>文件</w:t>
      </w:r>
      <w:r>
        <w:rPr>
          <w:rFonts w:hint="default" w:ascii="Times New Roman" w:hAnsi="Times New Roman" w:eastAsia="仿宋" w:cs="Times New Roman"/>
          <w:color w:val="auto"/>
          <w:sz w:val="32"/>
          <w:szCs w:val="32"/>
          <w:highlight w:val="none"/>
        </w:rPr>
        <w:t>，其法律后果由我方承担。</w:t>
      </w:r>
    </w:p>
    <w:p w14:paraId="5A58F1A5">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6A18E0F6">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02F0C9E4">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75A388E4">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14:paraId="638A4A23">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35D177C7">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54FFD1BF">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58BFABE7">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39CBAA13">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716E1017">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018C5C98">
      <w:pPr>
        <w:pageBreakBefore w:val="0"/>
        <w:shd w:val="clear" w:color="auto" w:fill="auto"/>
        <w:kinsoku/>
        <w:topLinePunct w:val="0"/>
        <w:bidi w:val="0"/>
        <w:spacing w:line="580" w:lineRule="exact"/>
        <w:ind w:firstLine="4480" w:firstLineChars="1400"/>
        <w:rPr>
          <w:rFonts w:hint="default" w:ascii="Times New Roman" w:hAnsi="Times New Roman" w:eastAsia="仿宋" w:cs="Times New Roman"/>
          <w:color w:val="auto"/>
          <w:sz w:val="32"/>
          <w:szCs w:val="32"/>
          <w:highlight w:val="none"/>
          <w:u w:val="single"/>
        </w:rPr>
      </w:pPr>
    </w:p>
    <w:p w14:paraId="0E768ED9">
      <w:pPr>
        <w:numPr>
          <w:ilvl w:val="0"/>
          <w:numId w:val="2"/>
        </w:num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br w:type="page"/>
      </w:r>
    </w:p>
    <w:p w14:paraId="1D1BA707">
      <w:pPr>
        <w:numPr>
          <w:ilvl w:val="0"/>
          <w:numId w:val="0"/>
        </w:numPr>
        <w:ind w:leftChars="0"/>
        <w:jc w:val="center"/>
        <w:rPr>
          <w:rFonts w:hint="default"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（四）投标人</w:t>
      </w:r>
      <w:r>
        <w:rPr>
          <w:rFonts w:hint="default" w:ascii="Times New Roman" w:hAnsi="Times New Roman" w:eastAsia="方正楷体_GBK" w:cs="Times New Roman"/>
          <w:snapToGrid/>
          <w:color w:val="auto"/>
          <w:kern w:val="0"/>
          <w:sz w:val="32"/>
          <w:szCs w:val="32"/>
          <w:lang w:val="en-US" w:eastAsia="zh-CN" w:bidi="ar-SA"/>
        </w:rPr>
        <w:t>基本情况</w:t>
      </w:r>
      <w:r>
        <w:rPr>
          <w:rFonts w:hint="eastAsia" w:ascii="Times New Roman" w:hAnsi="Times New Roman" w:eastAsia="方正楷体_GBK" w:cs="Times New Roman"/>
          <w:snapToGrid/>
          <w:color w:val="auto"/>
          <w:kern w:val="0"/>
          <w:sz w:val="32"/>
          <w:szCs w:val="32"/>
          <w:lang w:val="en-US" w:eastAsia="zh-CN" w:bidi="ar-SA"/>
        </w:rPr>
        <w:t>（以下资料加盖公章）</w:t>
      </w:r>
    </w:p>
    <w:p w14:paraId="32607366">
      <w:pPr>
        <w:numPr>
          <w:ilvl w:val="0"/>
          <w:numId w:val="3"/>
        </w:numPr>
        <w:ind w:left="0" w:leftChars="0" w:firstLine="640" w:firstLineChars="200"/>
        <w:jc w:val="both"/>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具有三证合一的有效营业执照（营业执照的经营范围能够满足本次采购要求）。</w:t>
      </w:r>
    </w:p>
    <w:p w14:paraId="75080019">
      <w:pPr>
        <w:numPr>
          <w:ilvl w:val="0"/>
          <w:numId w:val="3"/>
        </w:numPr>
        <w:ind w:left="0" w:leftChars="0" w:firstLine="640" w:firstLineChars="200"/>
        <w:jc w:val="both"/>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健全的财务会计制度：提供年度财务报表，新成立不足一年的企业需提供书面情况说明。</w:t>
      </w:r>
    </w:p>
    <w:p w14:paraId="3FEEEE9F">
      <w:pPr>
        <w:numPr>
          <w:ilvl w:val="0"/>
          <w:numId w:val="3"/>
        </w:numPr>
        <w:ind w:left="0" w:leftChars="0" w:firstLine="640" w:firstLineChars="200"/>
        <w:jc w:val="both"/>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有依法缴纳税收和社会保障资金的良好记录，提供任意三个月的依法缴法纳税收和社保的完税凭证。新注册成立不足三个月的企业，应当提供书面情况说明。</w:t>
      </w:r>
    </w:p>
    <w:p w14:paraId="7E3622CB">
      <w:pPr>
        <w:numPr>
          <w:ilvl w:val="0"/>
          <w:numId w:val="3"/>
        </w:numPr>
        <w:ind w:left="0" w:leftChars="0" w:firstLine="640" w:firstLineChars="200"/>
        <w:jc w:val="both"/>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w:t>
      </w:r>
    </w:p>
    <w:p w14:paraId="7B15591A">
      <w:pPr>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br w:type="page"/>
      </w:r>
    </w:p>
    <w:p w14:paraId="38DCBC33">
      <w:pPr>
        <w:numPr>
          <w:ilvl w:val="0"/>
          <w:numId w:val="0"/>
        </w:numPr>
        <w:ind w:leftChars="0"/>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（五）服务方案（格式自拟）</w:t>
      </w:r>
    </w:p>
    <w:p w14:paraId="05B6A10A">
      <w:pP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br w:type="page"/>
      </w:r>
    </w:p>
    <w:p w14:paraId="51358F9F">
      <w:p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（六）服务保障措施（格式自拟）</w:t>
      </w:r>
    </w:p>
    <w:p w14:paraId="455F4249">
      <w:p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br w:type="page"/>
      </w:r>
    </w:p>
    <w:p w14:paraId="4BCB3CB9">
      <w:p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（七）人员安排（格式自拟）</w:t>
      </w:r>
    </w:p>
    <w:p w14:paraId="2F614FFA">
      <w:pPr>
        <w:numPr>
          <w:ilvl w:val="0"/>
          <w:numId w:val="0"/>
        </w:numPr>
        <w:ind w:leftChars="0"/>
        <w:jc w:val="center"/>
        <w:rPr>
          <w:rFonts w:hint="eastAsia" w:ascii="Times New Roman" w:hAnsi="Times New Roman" w:eastAsia="方正楷体_GBK" w:cs="Times New Roman"/>
          <w:snapToGrid/>
          <w:color w:val="auto"/>
          <w:kern w:val="0"/>
          <w:sz w:val="32"/>
          <w:szCs w:val="32"/>
          <w:lang w:val="en-US" w:eastAsia="zh-CN" w:bidi="ar-SA"/>
        </w:rPr>
      </w:pPr>
    </w:p>
    <w:p w14:paraId="303144D5">
      <w:pPr>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br w:type="page"/>
      </w:r>
    </w:p>
    <w:p w14:paraId="3B907DF0">
      <w:p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（八）其他资料（格式自拟）</w:t>
      </w:r>
    </w:p>
    <w:p w14:paraId="6C43BE98">
      <w:pPr>
        <w:numPr>
          <w:ilvl w:val="0"/>
          <w:numId w:val="0"/>
        </w:numPr>
        <w:ind w:leftChars="0"/>
        <w:jc w:val="center"/>
        <w:rPr>
          <w:rFonts w:hint="eastAsia" w:ascii="Times New Roman" w:hAnsi="Times New Roman" w:eastAsia="方正楷体_GBK" w:cs="Times New Roman"/>
          <w:snapToGrid/>
          <w:color w:val="auto"/>
          <w:kern w:val="0"/>
          <w:sz w:val="32"/>
          <w:szCs w:val="32"/>
          <w:lang w:val="en-US" w:eastAsia="zh-CN" w:bidi="ar-SA"/>
        </w:rPr>
      </w:pPr>
    </w:p>
    <w:p w14:paraId="34E03482">
      <w:pPr>
        <w:pStyle w:val="6"/>
        <w:rPr>
          <w:rFonts w:hint="default"/>
          <w:lang w:val="en-US" w:eastAsia="zh-CN"/>
        </w:rPr>
      </w:pPr>
    </w:p>
    <w:p w14:paraId="30E9A6B7">
      <w:pPr>
        <w:pStyle w:val="6"/>
        <w:rPr>
          <w:rFonts w:hint="default"/>
          <w:lang w:val="en-US" w:eastAsia="zh-CN"/>
        </w:rPr>
      </w:pPr>
    </w:p>
    <w:p w14:paraId="510C7BB5">
      <w:pPr>
        <w:pageBreakBefore w:val="0"/>
        <w:shd w:val="clear" w:color="auto" w:fill="auto"/>
        <w:kinsoku/>
        <w:topLinePunct w:val="0"/>
        <w:bidi w:val="0"/>
        <w:spacing w:line="580" w:lineRule="exact"/>
        <w:jc w:val="left"/>
        <w:rPr>
          <w:rFonts w:hint="default" w:ascii="Times New Roman" w:hAnsi="Times New Roman" w:eastAsia="仿宋" w:cs="Times New Roman"/>
          <w:color w:val="auto"/>
          <w:sz w:val="32"/>
          <w:szCs w:val="32"/>
          <w:highlight w:val="none"/>
          <w:lang w:val="en-US" w:eastAsia="zh-CN"/>
        </w:rPr>
      </w:pPr>
    </w:p>
    <w:p w14:paraId="080E40BB">
      <w:pPr>
        <w:rPr>
          <w:rFonts w:hint="default" w:ascii="Times New Roman" w:hAnsi="Times New Roman" w:eastAsia="仿宋" w:cs="Times New Roman"/>
          <w:color w:val="auto"/>
          <w:sz w:val="32"/>
          <w:szCs w:val="32"/>
          <w:highlight w:val="none"/>
          <w:lang w:val="en-US" w:eastAsia="zh-CN"/>
        </w:rPr>
      </w:pPr>
      <w:bookmarkStart w:id="21" w:name="_GoBack"/>
      <w:bookmarkEnd w:id="21"/>
    </w:p>
    <w:sectPr>
      <w:pgSz w:w="11906" w:h="16838"/>
      <w:pgMar w:top="1928" w:right="1531" w:bottom="187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4AF3C"/>
    <w:multiLevelType w:val="singleLevel"/>
    <w:tmpl w:val="D844AF3C"/>
    <w:lvl w:ilvl="0" w:tentative="0">
      <w:start w:val="1"/>
      <w:numFmt w:val="decimal"/>
      <w:suff w:val="nothing"/>
      <w:lvlText w:val="%1．"/>
      <w:lvlJc w:val="left"/>
      <w:pPr>
        <w:ind w:left="-10" w:firstLine="400"/>
      </w:pPr>
      <w:rPr>
        <w:rFonts w:hint="default"/>
      </w:rPr>
    </w:lvl>
  </w:abstractNum>
  <w:abstractNum w:abstractNumId="1">
    <w:nsid w:val="F5DD653E"/>
    <w:multiLevelType w:val="singleLevel"/>
    <w:tmpl w:val="F5DD653E"/>
    <w:lvl w:ilvl="0" w:tentative="0">
      <w:start w:val="1"/>
      <w:numFmt w:val="decimal"/>
      <w:suff w:val="nothing"/>
      <w:lvlText w:val="%1．"/>
      <w:lvlJc w:val="left"/>
      <w:pPr>
        <w:ind w:left="0" w:firstLine="400"/>
      </w:pPr>
      <w:rPr>
        <w:rFonts w:hint="default"/>
      </w:rPr>
    </w:lvl>
  </w:abstractNum>
  <w:abstractNum w:abstractNumId="2">
    <w:nsid w:val="26A68F80"/>
    <w:multiLevelType w:val="singleLevel"/>
    <w:tmpl w:val="26A68F80"/>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NmY4ZGYzNzIzZTdlYTAzZDFhNTk4ZjI3ZTBiZTkifQ=="/>
  </w:docVars>
  <w:rsids>
    <w:rsidRoot w:val="00FB09B4"/>
    <w:rsid w:val="00042798"/>
    <w:rsid w:val="00095D03"/>
    <w:rsid w:val="00181454"/>
    <w:rsid w:val="00230AD4"/>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1E219C6"/>
    <w:rsid w:val="01E6658D"/>
    <w:rsid w:val="02341880"/>
    <w:rsid w:val="068754CE"/>
    <w:rsid w:val="0A3D44F7"/>
    <w:rsid w:val="0ABE1105"/>
    <w:rsid w:val="0B2F18D2"/>
    <w:rsid w:val="0D8E2BF4"/>
    <w:rsid w:val="0E4C5535"/>
    <w:rsid w:val="0EA72FD5"/>
    <w:rsid w:val="0EB50EFB"/>
    <w:rsid w:val="10805524"/>
    <w:rsid w:val="12440893"/>
    <w:rsid w:val="13113413"/>
    <w:rsid w:val="13C03C4E"/>
    <w:rsid w:val="15193638"/>
    <w:rsid w:val="15B461B2"/>
    <w:rsid w:val="15BB574A"/>
    <w:rsid w:val="169B4AAC"/>
    <w:rsid w:val="18464074"/>
    <w:rsid w:val="187F2C13"/>
    <w:rsid w:val="192F199E"/>
    <w:rsid w:val="19790441"/>
    <w:rsid w:val="1BA320A7"/>
    <w:rsid w:val="1BBF4EF0"/>
    <w:rsid w:val="1C69494A"/>
    <w:rsid w:val="1CE54015"/>
    <w:rsid w:val="1E7D576B"/>
    <w:rsid w:val="1F843EDB"/>
    <w:rsid w:val="1F896BF5"/>
    <w:rsid w:val="20376CE2"/>
    <w:rsid w:val="22E67AE8"/>
    <w:rsid w:val="257C39E3"/>
    <w:rsid w:val="274A3362"/>
    <w:rsid w:val="28414686"/>
    <w:rsid w:val="28560FC9"/>
    <w:rsid w:val="2C313F0B"/>
    <w:rsid w:val="2D6F0700"/>
    <w:rsid w:val="2DED0392"/>
    <w:rsid w:val="2E4D0391"/>
    <w:rsid w:val="30BB1C89"/>
    <w:rsid w:val="33EB1517"/>
    <w:rsid w:val="346542A7"/>
    <w:rsid w:val="35434D5A"/>
    <w:rsid w:val="36A739D9"/>
    <w:rsid w:val="37E76450"/>
    <w:rsid w:val="3880208C"/>
    <w:rsid w:val="396D7D21"/>
    <w:rsid w:val="3A403EEB"/>
    <w:rsid w:val="3C065FEB"/>
    <w:rsid w:val="3CD30B15"/>
    <w:rsid w:val="3CF10534"/>
    <w:rsid w:val="3EB92204"/>
    <w:rsid w:val="3F915DDF"/>
    <w:rsid w:val="3FA0183A"/>
    <w:rsid w:val="40D1330A"/>
    <w:rsid w:val="427419DD"/>
    <w:rsid w:val="4405731D"/>
    <w:rsid w:val="46930209"/>
    <w:rsid w:val="48AA39B2"/>
    <w:rsid w:val="4B0944FC"/>
    <w:rsid w:val="4D26690C"/>
    <w:rsid w:val="4D990599"/>
    <w:rsid w:val="4E800613"/>
    <w:rsid w:val="52224EAE"/>
    <w:rsid w:val="540C542F"/>
    <w:rsid w:val="553C55B0"/>
    <w:rsid w:val="56794E67"/>
    <w:rsid w:val="57C03DCA"/>
    <w:rsid w:val="59EA0EAB"/>
    <w:rsid w:val="5A765A70"/>
    <w:rsid w:val="5C367984"/>
    <w:rsid w:val="5C591C18"/>
    <w:rsid w:val="5CCB5CF1"/>
    <w:rsid w:val="5D8353A9"/>
    <w:rsid w:val="5DFA4D6D"/>
    <w:rsid w:val="62E95123"/>
    <w:rsid w:val="64087C64"/>
    <w:rsid w:val="669E6764"/>
    <w:rsid w:val="672607B8"/>
    <w:rsid w:val="6A610A28"/>
    <w:rsid w:val="6B4D72A6"/>
    <w:rsid w:val="6C3519E0"/>
    <w:rsid w:val="6C4D6ED7"/>
    <w:rsid w:val="6D2561E2"/>
    <w:rsid w:val="6D393B09"/>
    <w:rsid w:val="6DA91455"/>
    <w:rsid w:val="6F3306E1"/>
    <w:rsid w:val="71675495"/>
    <w:rsid w:val="74381991"/>
    <w:rsid w:val="755C34BA"/>
    <w:rsid w:val="76CA3EF0"/>
    <w:rsid w:val="770B7CF4"/>
    <w:rsid w:val="779714A1"/>
    <w:rsid w:val="7A446C2C"/>
    <w:rsid w:val="7A6F1F5A"/>
    <w:rsid w:val="7DF12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4">
    <w:name w:val="heading 1"/>
    <w:basedOn w:val="1"/>
    <w:next w:val="1"/>
    <w:link w:val="18"/>
    <w:qFormat/>
    <w:uiPriority w:val="99"/>
    <w:pPr>
      <w:keepNext/>
      <w:keepLines/>
      <w:spacing w:line="360" w:lineRule="auto"/>
      <w:outlineLvl w:val="0"/>
    </w:pPr>
    <w:rPr>
      <w:b/>
      <w:bCs/>
      <w:kern w:val="44"/>
      <w:sz w:val="32"/>
      <w:szCs w:val="44"/>
    </w:rPr>
  </w:style>
  <w:style w:type="paragraph" w:styleId="5">
    <w:name w:val="heading 2"/>
    <w:basedOn w:val="1"/>
    <w:next w:val="1"/>
    <w:link w:val="19"/>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paragraph" w:styleId="3">
    <w:name w:val="Body Text Indent"/>
    <w:basedOn w:val="1"/>
    <w:next w:val="1"/>
    <w:autoRedefine/>
    <w:qFormat/>
    <w:uiPriority w:val="99"/>
    <w:pPr>
      <w:ind w:firstLine="420" w:firstLineChars="200"/>
    </w:pPr>
  </w:style>
  <w:style w:type="paragraph" w:styleId="6">
    <w:name w:val="index 8"/>
    <w:basedOn w:val="1"/>
    <w:next w:val="1"/>
    <w:qFormat/>
    <w:uiPriority w:val="0"/>
    <w:pPr>
      <w:ind w:left="1400" w:leftChars="1400"/>
    </w:pPr>
  </w:style>
  <w:style w:type="paragraph" w:styleId="7">
    <w:name w:val="Document Map"/>
    <w:basedOn w:val="1"/>
    <w:link w:val="23"/>
    <w:semiHidden/>
    <w:unhideWhenUsed/>
    <w:qFormat/>
    <w:uiPriority w:val="99"/>
    <w:rPr>
      <w:rFonts w:ascii="宋体"/>
      <w:sz w:val="18"/>
      <w:szCs w:val="18"/>
    </w:rPr>
  </w:style>
  <w:style w:type="paragraph" w:styleId="8">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9">
    <w:name w:val="Balloon Text"/>
    <w:basedOn w:val="1"/>
    <w:link w:val="22"/>
    <w:autoRedefine/>
    <w:semiHidden/>
    <w:unhideWhenUsed/>
    <w:qFormat/>
    <w:uiPriority w:val="99"/>
    <w:rPr>
      <w:sz w:val="18"/>
      <w:szCs w:val="18"/>
    </w:rPr>
  </w:style>
  <w:style w:type="paragraph" w:styleId="10">
    <w:name w:val="footer"/>
    <w:basedOn w:val="1"/>
    <w:link w:val="21"/>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14:textFill>
        <w14:solidFill>
          <w14:schemeClr w14:val="tx1"/>
        </w14:solidFill>
      </w14:textFill>
    </w:rPr>
  </w:style>
  <w:style w:type="paragraph" w:styleId="11">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14:textFill>
        <w14:solidFill>
          <w14:schemeClr w14:val="tx1"/>
        </w14:solidFill>
      </w14:textFill>
    </w:rPr>
  </w:style>
  <w:style w:type="paragraph" w:styleId="12">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22"/>
    <w:rPr>
      <w:b/>
    </w:rPr>
  </w:style>
  <w:style w:type="character" w:styleId="17">
    <w:name w:val="Hyperlink"/>
    <w:basedOn w:val="15"/>
    <w:autoRedefine/>
    <w:semiHidden/>
    <w:unhideWhenUsed/>
    <w:qFormat/>
    <w:uiPriority w:val="99"/>
    <w:rPr>
      <w:color w:val="333333"/>
      <w:u w:val="none"/>
    </w:rPr>
  </w:style>
  <w:style w:type="character" w:customStyle="1" w:styleId="18">
    <w:name w:val="标题 1 Char"/>
    <w:link w:val="4"/>
    <w:autoRedefine/>
    <w:qFormat/>
    <w:uiPriority w:val="0"/>
    <w:rPr>
      <w:b/>
      <w:bCs/>
      <w:kern w:val="44"/>
      <w:sz w:val="32"/>
      <w:szCs w:val="44"/>
    </w:rPr>
  </w:style>
  <w:style w:type="character" w:customStyle="1" w:styleId="19">
    <w:name w:val="标题 2 Char"/>
    <w:basedOn w:val="15"/>
    <w:link w:val="5"/>
    <w:qFormat/>
    <w:uiPriority w:val="9"/>
    <w:rPr>
      <w:rFonts w:ascii="宋体" w:hAnsi="宋体" w:eastAsia="宋体" w:cs="宋体"/>
      <w:b/>
      <w:bCs/>
      <w:snapToGrid/>
      <w:color w:val="auto"/>
      <w:sz w:val="24"/>
      <w:szCs w:val="24"/>
    </w:rPr>
  </w:style>
  <w:style w:type="character" w:customStyle="1" w:styleId="20">
    <w:name w:val="页眉 Char"/>
    <w:basedOn w:val="15"/>
    <w:link w:val="11"/>
    <w:autoRedefine/>
    <w:semiHidden/>
    <w:qFormat/>
    <w:uiPriority w:val="99"/>
    <w:rPr>
      <w:sz w:val="18"/>
      <w:szCs w:val="18"/>
    </w:rPr>
  </w:style>
  <w:style w:type="character" w:customStyle="1" w:styleId="21">
    <w:name w:val="页脚 Char"/>
    <w:basedOn w:val="15"/>
    <w:link w:val="10"/>
    <w:autoRedefine/>
    <w:semiHidden/>
    <w:qFormat/>
    <w:uiPriority w:val="99"/>
    <w:rPr>
      <w:sz w:val="18"/>
      <w:szCs w:val="18"/>
    </w:rPr>
  </w:style>
  <w:style w:type="character" w:customStyle="1" w:styleId="22">
    <w:name w:val="批注框文本 Char"/>
    <w:basedOn w:val="15"/>
    <w:link w:val="9"/>
    <w:autoRedefine/>
    <w:semiHidden/>
    <w:qFormat/>
    <w:uiPriority w:val="99"/>
    <w:rPr>
      <w:rFonts w:ascii="Calibri" w:hAnsi="Calibri" w:eastAsia="宋体" w:cs="Times New Roman"/>
      <w:snapToGrid/>
      <w:color w:val="auto"/>
      <w:kern w:val="2"/>
      <w:sz w:val="18"/>
      <w:szCs w:val="18"/>
    </w:rPr>
  </w:style>
  <w:style w:type="character" w:customStyle="1" w:styleId="23">
    <w:name w:val="文档结构图 Char"/>
    <w:basedOn w:val="15"/>
    <w:link w:val="7"/>
    <w:autoRedefine/>
    <w:semiHidden/>
    <w:qFormat/>
    <w:uiPriority w:val="99"/>
    <w:rPr>
      <w:rFonts w:ascii="宋体" w:hAnsi="Calibri" w:eastAsia="宋体" w:cs="Times New Roman"/>
      <w:snapToGrid/>
      <w:color w:val="auto"/>
      <w:kern w:val="2"/>
      <w:sz w:val="18"/>
      <w:szCs w:val="18"/>
    </w:rPr>
  </w:style>
  <w:style w:type="paragraph" w:customStyle="1" w:styleId="24">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character" w:customStyle="1" w:styleId="25">
    <w:name w:val="font01"/>
    <w:basedOn w:val="15"/>
    <w:qFormat/>
    <w:uiPriority w:val="0"/>
    <w:rPr>
      <w:rFonts w:hint="eastAsia" w:ascii="宋体" w:hAnsi="宋体" w:eastAsia="宋体" w:cs="宋体"/>
      <w:color w:val="000000"/>
      <w:sz w:val="22"/>
      <w:szCs w:val="22"/>
      <w:u w:val="none"/>
    </w:rPr>
  </w:style>
  <w:style w:type="character" w:customStyle="1" w:styleId="26">
    <w:name w:val="font11"/>
    <w:basedOn w:val="15"/>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3263</Words>
  <Characters>3539</Characters>
  <Lines>15</Lines>
  <Paragraphs>4</Paragraphs>
  <TotalTime>0</TotalTime>
  <ScaleCrop>false</ScaleCrop>
  <LinksUpToDate>false</LinksUpToDate>
  <CharactersWithSpaces>3996</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cp:lastPrinted>2024-04-02T07:36:00Z</cp:lastPrinted>
  <dcterms:modified xsi:type="dcterms:W3CDTF">2024-09-11T08:37:24Z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7CB33E4764C94D8A982AB39452870151_13</vt:lpwstr>
  </property>
</Properties>
</file>