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E60E0">
      <w:pPr>
        <w:pStyle w:val="6"/>
        <w:shd w:val="clear"/>
        <w:ind w:left="0" w:leftChars="0" w:firstLine="0" w:firstLineChars="0"/>
        <w:jc w:val="center"/>
        <w:rPr>
          <w:rFonts w:hint="eastAsia"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2024年泸西县中医医院部分办公设备</w:t>
      </w:r>
    </w:p>
    <w:p w14:paraId="422EA8A0">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采购项目</w:t>
      </w:r>
    </w:p>
    <w:p w14:paraId="3C4BDB84">
      <w:pPr>
        <w:shd w:val="clear"/>
        <w:rPr>
          <w:rFonts w:hint="default" w:ascii="Times New Roman" w:hAnsi="Times New Roman" w:cs="Times New Roman"/>
          <w:b w:val="0"/>
          <w:bCs/>
          <w:color w:val="auto"/>
          <w:highlight w:val="none"/>
          <w:lang w:eastAsia="zh-CN"/>
        </w:rPr>
      </w:pPr>
    </w:p>
    <w:p w14:paraId="182A042B">
      <w:pPr>
        <w:shd w:val="clear"/>
        <w:rPr>
          <w:rFonts w:hint="default" w:ascii="Times New Roman" w:hAnsi="Times New Roman" w:cs="Times New Roman"/>
          <w:b w:val="0"/>
          <w:bCs/>
          <w:color w:val="auto"/>
          <w:highlight w:val="none"/>
          <w:lang w:eastAsia="zh-CN"/>
        </w:rPr>
      </w:pPr>
    </w:p>
    <w:p w14:paraId="3D96D626">
      <w:pPr>
        <w:pStyle w:val="2"/>
        <w:shd w:val="clear"/>
        <w:outlineLvl w:val="9"/>
        <w:rPr>
          <w:rFonts w:hint="default" w:ascii="Times New Roman" w:hAnsi="Times New Roman" w:cs="Times New Roman"/>
          <w:b w:val="0"/>
          <w:bCs/>
          <w:color w:val="auto"/>
          <w:highlight w:val="none"/>
          <w:lang w:eastAsia="zh-CN"/>
        </w:rPr>
      </w:pPr>
    </w:p>
    <w:p w14:paraId="2C2A0A40">
      <w:pPr>
        <w:shd w:val="clear"/>
        <w:rPr>
          <w:rFonts w:hint="default" w:ascii="Times New Roman" w:hAnsi="Times New Roman" w:cs="Times New Roman"/>
          <w:b w:val="0"/>
          <w:bCs/>
          <w:color w:val="auto"/>
          <w:highlight w:val="none"/>
          <w:lang w:eastAsia="zh-CN"/>
        </w:rPr>
      </w:pPr>
    </w:p>
    <w:p w14:paraId="39FE1498">
      <w:pPr>
        <w:shd w:val="clear"/>
        <w:rPr>
          <w:rFonts w:hint="default" w:ascii="Times New Roman" w:hAnsi="Times New Roman" w:cs="Times New Roman"/>
          <w:b w:val="0"/>
          <w:bCs/>
          <w:color w:val="auto"/>
          <w:highlight w:val="none"/>
          <w:lang w:eastAsia="zh-CN"/>
        </w:rPr>
      </w:pPr>
    </w:p>
    <w:p w14:paraId="0239664D">
      <w:pPr>
        <w:shd w:val="clear"/>
        <w:rPr>
          <w:rFonts w:hint="default" w:ascii="Times New Roman" w:hAnsi="Times New Roman" w:cs="Times New Roman"/>
          <w:b w:val="0"/>
          <w:bCs/>
          <w:color w:val="auto"/>
          <w:highlight w:val="none"/>
          <w:lang w:eastAsia="zh-CN"/>
        </w:rPr>
      </w:pPr>
    </w:p>
    <w:p w14:paraId="13784AC4">
      <w:pPr>
        <w:shd w:val="clear"/>
        <w:rPr>
          <w:rFonts w:hint="default" w:ascii="Times New Roman" w:hAnsi="Times New Roman" w:cs="Times New Roman"/>
          <w:b w:val="0"/>
          <w:bCs/>
          <w:color w:val="auto"/>
          <w:highlight w:val="none"/>
          <w:lang w:eastAsia="zh-CN"/>
        </w:rPr>
      </w:pPr>
    </w:p>
    <w:p w14:paraId="3D2D8865">
      <w:pPr>
        <w:shd w:val="clear"/>
        <w:rPr>
          <w:rFonts w:hint="default" w:ascii="Times New Roman" w:hAnsi="Times New Roman" w:cs="Times New Roman"/>
          <w:b w:val="0"/>
          <w:bCs/>
          <w:color w:val="auto"/>
          <w:highlight w:val="none"/>
          <w:lang w:eastAsia="zh-CN"/>
        </w:rPr>
      </w:pPr>
    </w:p>
    <w:p w14:paraId="5F6A1F31">
      <w:pPr>
        <w:shd w:val="clear"/>
        <w:rPr>
          <w:rFonts w:hint="default" w:ascii="Times New Roman" w:hAnsi="Times New Roman" w:cs="Times New Roman"/>
          <w:b w:val="0"/>
          <w:bCs/>
          <w:color w:val="auto"/>
          <w:highlight w:val="none"/>
          <w:lang w:eastAsia="zh-CN"/>
        </w:rPr>
      </w:pPr>
    </w:p>
    <w:p w14:paraId="2D227D1F">
      <w:pPr>
        <w:shd w:val="clear"/>
        <w:rPr>
          <w:rFonts w:hint="default" w:ascii="Times New Roman" w:hAnsi="Times New Roman" w:cs="Times New Roman"/>
          <w:b w:val="0"/>
          <w:bCs/>
          <w:color w:val="auto"/>
          <w:highlight w:val="none"/>
          <w:lang w:eastAsia="zh-CN"/>
        </w:rPr>
      </w:pPr>
    </w:p>
    <w:p w14:paraId="5B6BB271">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0537CED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lxxzyyycg-2024-0805</w:t>
      </w:r>
    </w:p>
    <w:p w14:paraId="680C687D">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3005F88E">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42446862">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05A84057">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76E59B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5C251A4">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6B786D0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pgBorders>
            <w:top w:val="none" w:sz="0" w:space="0"/>
            <w:left w:val="none" w:sz="0" w:space="0"/>
            <w:bottom w:val="none" w:sz="0" w:space="0"/>
            <w:right w:val="none" w:sz="0" w:space="0"/>
          </w:pgBorders>
          <w:cols w:space="720" w:num="1"/>
          <w:docGrid w:type="lines" w:linePitch="312" w:charSpace="0"/>
        </w:sectPr>
      </w:pPr>
    </w:p>
    <w:p w14:paraId="739115C8">
      <w:pPr>
        <w:pStyle w:val="1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2024年泸西县中医医院部分办公设备采购项目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16D8942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729FE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lxxzyyycg-2024-0805</w:t>
      </w:r>
    </w:p>
    <w:p w14:paraId="79D76B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2024年泸西县中医医院部分办公设备采购项目</w:t>
      </w:r>
    </w:p>
    <w:p w14:paraId="64B62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预算金额：21200.00</w:t>
      </w:r>
      <w:r>
        <w:rPr>
          <w:rFonts w:hint="eastAsia" w:eastAsia="方正仿宋_GBK" w:cs="Times New Roman"/>
          <w:i w:val="0"/>
          <w:iCs w:val="0"/>
          <w:caps w:val="0"/>
          <w:color w:val="auto"/>
          <w:spacing w:val="0"/>
          <w:sz w:val="31"/>
          <w:szCs w:val="31"/>
          <w:highlight w:val="none"/>
          <w:shd w:val="clear" w:fill="FFFFFF"/>
          <w:lang w:val="en-US" w:eastAsia="zh-CN"/>
        </w:rPr>
        <w:t>元。</w:t>
      </w:r>
    </w:p>
    <w:p w14:paraId="25BEE5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采购打印机</w:t>
      </w:r>
      <w:r>
        <w:rPr>
          <w:rFonts w:hint="eastAsia" w:eastAsia="方正仿宋_GBK" w:cs="Times New Roman"/>
          <w:i w:val="0"/>
          <w:iCs w:val="0"/>
          <w:caps w:val="0"/>
          <w:color w:val="auto"/>
          <w:spacing w:val="0"/>
          <w:sz w:val="31"/>
          <w:szCs w:val="31"/>
          <w:highlight w:val="none"/>
          <w:shd w:val="clear" w:fill="FFFFFF"/>
          <w:lang w:val="en-US" w:eastAsia="zh-CN"/>
        </w:rPr>
        <w:t>4台、触屏教学一体机1台、A4双面打印机1台、投影仪1套。</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796B3A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合同履行期限：自合同签订之日起至质保期结束之日止；</w:t>
      </w:r>
    </w:p>
    <w:p w14:paraId="187464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3B340C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3E738939">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D6260DE">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0F689D8">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442CC921">
      <w:pPr>
        <w:pStyle w:val="12"/>
        <w:keepNext w:val="0"/>
        <w:keepLines w:val="0"/>
        <w:pageBreakBefore w:val="0"/>
        <w:widowControl w:val="0"/>
        <w:numPr>
          <w:ilvl w:val="0"/>
          <w:numId w:val="2"/>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1A90D995">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48135CFC">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本次采购</w:t>
      </w:r>
      <w:r>
        <w:rPr>
          <w:rFonts w:hint="default" w:ascii="Times New Roman" w:hAnsi="Times New Roman" w:eastAsia="方正仿宋_GBK" w:cs="Times New Roman"/>
          <w:snapToGrid/>
          <w:color w:val="auto"/>
          <w:kern w:val="0"/>
          <w:sz w:val="32"/>
          <w:szCs w:val="32"/>
          <w:highlight w:val="none"/>
          <w:lang w:val="en-US" w:eastAsia="zh-CN" w:bidi="ar-SA"/>
        </w:rPr>
        <w:t>原属于“政府采购集中目录”中的产品，故先对该产品进行市场</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，以采购到符合采购人最优的产品，</w:t>
      </w:r>
      <w:r>
        <w:rPr>
          <w:rFonts w:hint="eastAsia" w:eastAsia="方正仿宋_GBK" w:cs="Times New Roman"/>
          <w:snapToGrid/>
          <w:color w:val="auto"/>
          <w:kern w:val="0"/>
          <w:sz w:val="32"/>
          <w:szCs w:val="32"/>
          <w:highlight w:val="none"/>
          <w:lang w:val="en-US" w:eastAsia="zh-CN" w:bidi="ar-SA"/>
        </w:rPr>
        <w:t>比选</w:t>
      </w:r>
      <w:r>
        <w:rPr>
          <w:rFonts w:hint="default" w:ascii="Times New Roman" w:hAnsi="Times New Roman" w:eastAsia="方正仿宋_GBK" w:cs="Times New Roman"/>
          <w:snapToGrid/>
          <w:color w:val="auto"/>
          <w:kern w:val="0"/>
          <w:sz w:val="32"/>
          <w:szCs w:val="32"/>
          <w:highlight w:val="none"/>
          <w:lang w:val="en-US" w:eastAsia="zh-CN" w:bidi="ar-SA"/>
        </w:rPr>
        <w:t>结束后，双方通过“政府采购云平台”签订采购合同，合同价为本次中选人的中选价。因本项目需双方通过“政府采购云平台”系统完成采购，故参加本项目投标的生产厂家或供应商必须为“政府采购云平台”入驻的商家。</w:t>
      </w:r>
    </w:p>
    <w:p w14:paraId="282519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31017E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18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6664EC7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5BDDD7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042663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2D7CE9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520532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434F2D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58EF7A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06B359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2E716C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2F53C008">
      <w:pP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sectPr>
          <w:footerReference r:id="rId5" w:type="default"/>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AA4785C">
      <w:pPr>
        <w:numPr>
          <w:ilvl w:val="0"/>
          <w:numId w:val="3"/>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Style w:val="13"/>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7"/>
        <w:gridCol w:w="1588"/>
        <w:gridCol w:w="6373"/>
        <w:gridCol w:w="1207"/>
        <w:gridCol w:w="1111"/>
        <w:gridCol w:w="1546"/>
        <w:gridCol w:w="1451"/>
      </w:tblGrid>
      <w:tr w14:paraId="2EE0C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897" w:type="dxa"/>
            <w:tcBorders>
              <w:tl2br w:val="nil"/>
              <w:tr2bl w:val="nil"/>
            </w:tcBorders>
            <w:shd w:val="clear" w:color="auto" w:fill="auto"/>
            <w:vAlign w:val="center"/>
          </w:tcPr>
          <w:p w14:paraId="084E114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序号</w:t>
            </w:r>
          </w:p>
        </w:tc>
        <w:tc>
          <w:tcPr>
            <w:tcW w:w="1588" w:type="dxa"/>
            <w:tcBorders>
              <w:tl2br w:val="nil"/>
              <w:tr2bl w:val="nil"/>
            </w:tcBorders>
            <w:shd w:val="clear" w:color="auto" w:fill="auto"/>
            <w:vAlign w:val="center"/>
          </w:tcPr>
          <w:p w14:paraId="0FDD86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设备名称</w:t>
            </w:r>
          </w:p>
        </w:tc>
        <w:tc>
          <w:tcPr>
            <w:tcW w:w="6373" w:type="dxa"/>
            <w:tcBorders>
              <w:tl2br w:val="nil"/>
              <w:tr2bl w:val="nil"/>
            </w:tcBorders>
            <w:shd w:val="clear" w:color="auto" w:fill="auto"/>
            <w:vAlign w:val="center"/>
          </w:tcPr>
          <w:p w14:paraId="14CBD2C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8"/>
                <w:szCs w:val="28"/>
                <w:u w:val="none"/>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参数</w:t>
            </w:r>
          </w:p>
        </w:tc>
        <w:tc>
          <w:tcPr>
            <w:tcW w:w="1207" w:type="dxa"/>
            <w:tcBorders>
              <w:tl2br w:val="nil"/>
              <w:tr2bl w:val="nil"/>
            </w:tcBorders>
            <w:shd w:val="clear" w:color="auto" w:fill="auto"/>
            <w:vAlign w:val="center"/>
          </w:tcPr>
          <w:p w14:paraId="24C4494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数量</w:t>
            </w:r>
          </w:p>
        </w:tc>
        <w:tc>
          <w:tcPr>
            <w:tcW w:w="1111" w:type="dxa"/>
            <w:tcBorders>
              <w:tl2br w:val="nil"/>
              <w:tr2bl w:val="nil"/>
            </w:tcBorders>
            <w:shd w:val="clear" w:color="auto" w:fill="auto"/>
            <w:vAlign w:val="center"/>
          </w:tcPr>
          <w:p w14:paraId="6ACC902F">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单位</w:t>
            </w:r>
          </w:p>
        </w:tc>
        <w:tc>
          <w:tcPr>
            <w:tcW w:w="1546" w:type="dxa"/>
            <w:tcBorders>
              <w:tl2br w:val="nil"/>
              <w:tr2bl w:val="nil"/>
            </w:tcBorders>
            <w:shd w:val="clear" w:color="auto" w:fill="auto"/>
            <w:vAlign w:val="center"/>
          </w:tcPr>
          <w:p w14:paraId="3BDE8ECB">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单价（元）</w:t>
            </w:r>
          </w:p>
        </w:tc>
        <w:tc>
          <w:tcPr>
            <w:tcW w:w="1451" w:type="dxa"/>
            <w:tcBorders>
              <w:tl2br w:val="nil"/>
              <w:tr2bl w:val="nil"/>
            </w:tcBorders>
            <w:shd w:val="clear" w:color="auto" w:fill="auto"/>
            <w:vAlign w:val="center"/>
          </w:tcPr>
          <w:p w14:paraId="4B9B76C3">
            <w:pPr>
              <w:keepNext w:val="0"/>
              <w:keepLines w:val="0"/>
              <w:widowControl/>
              <w:suppressLineNumbers w:val="0"/>
              <w:jc w:val="center"/>
              <w:textAlignment w:val="center"/>
              <w:rPr>
                <w:rFonts w:hint="eastAsia" w:ascii="方正仿宋_GBK" w:hAnsi="方正仿宋_GBK" w:eastAsia="方正仿宋_GBK" w:cs="方正仿宋_GBK"/>
                <w:b/>
                <w:bCs/>
                <w:i w:val="0"/>
                <w:iCs w:val="0"/>
                <w:snapToGrid/>
                <w:color w:val="auto"/>
                <w:kern w:val="0"/>
                <w:sz w:val="28"/>
                <w:szCs w:val="28"/>
                <w:u w:val="none"/>
                <w:lang w:val="en-US" w:eastAsia="zh-CN" w:bidi="ar"/>
              </w:rPr>
            </w:pPr>
            <w:r>
              <w:rPr>
                <w:rFonts w:hint="eastAsia" w:ascii="方正仿宋_GBK" w:hAnsi="方正仿宋_GBK" w:eastAsia="方正仿宋_GBK" w:cs="方正仿宋_GBK"/>
                <w:b/>
                <w:bCs/>
                <w:i w:val="0"/>
                <w:iCs w:val="0"/>
                <w:snapToGrid/>
                <w:color w:val="auto"/>
                <w:kern w:val="0"/>
                <w:sz w:val="28"/>
                <w:szCs w:val="28"/>
                <w:u w:val="none"/>
                <w:lang w:val="en-US" w:eastAsia="zh-CN" w:bidi="ar"/>
              </w:rPr>
              <w:t>总价（元）</w:t>
            </w:r>
          </w:p>
        </w:tc>
      </w:tr>
      <w:tr w14:paraId="00DB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97" w:type="dxa"/>
            <w:tcBorders>
              <w:tl2br w:val="nil"/>
              <w:tr2bl w:val="nil"/>
            </w:tcBorders>
            <w:shd w:val="clear" w:color="auto" w:fill="auto"/>
            <w:vAlign w:val="center"/>
          </w:tcPr>
          <w:p w14:paraId="6414C4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lang w:val="en-US" w:eastAsia="zh-CN"/>
              </w:rPr>
            </w:pPr>
            <w:r>
              <w:rPr>
                <w:rFonts w:hint="eastAsia" w:ascii="方正仿宋_GBK" w:hAnsi="方正仿宋_GBK" w:eastAsia="方正仿宋_GBK" w:cs="方正仿宋_GBK"/>
                <w:i w:val="0"/>
                <w:iCs w:val="0"/>
                <w:color w:val="auto"/>
                <w:sz w:val="36"/>
                <w:szCs w:val="36"/>
                <w:u w:val="none"/>
                <w:lang w:val="en-US" w:eastAsia="zh-CN"/>
              </w:rPr>
              <w:t>1</w:t>
            </w:r>
          </w:p>
        </w:tc>
        <w:tc>
          <w:tcPr>
            <w:tcW w:w="1588" w:type="dxa"/>
            <w:tcBorders>
              <w:tl2br w:val="nil"/>
              <w:tr2bl w:val="nil"/>
            </w:tcBorders>
            <w:shd w:val="clear" w:color="auto" w:fill="auto"/>
            <w:vAlign w:val="center"/>
          </w:tcPr>
          <w:p w14:paraId="33CEFB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rPr>
            </w:pPr>
            <w:r>
              <w:rPr>
                <w:rFonts w:hint="eastAsia" w:ascii="仿宋" w:hAnsi="仿宋" w:eastAsia="仿宋" w:cs="仿宋"/>
                <w:i w:val="0"/>
                <w:iCs w:val="0"/>
                <w:snapToGrid/>
                <w:color w:val="000000"/>
                <w:kern w:val="0"/>
                <w:sz w:val="28"/>
                <w:szCs w:val="28"/>
                <w:u w:val="none"/>
                <w:lang w:val="en-US" w:eastAsia="zh-CN" w:bidi="ar"/>
              </w:rPr>
              <w:t>打印机</w:t>
            </w:r>
          </w:p>
        </w:tc>
        <w:tc>
          <w:tcPr>
            <w:tcW w:w="6373" w:type="dxa"/>
            <w:tcBorders>
              <w:tl2br w:val="nil"/>
              <w:tr2bl w:val="nil"/>
            </w:tcBorders>
            <w:shd w:val="clear" w:color="auto" w:fill="auto"/>
            <w:vAlign w:val="center"/>
          </w:tcPr>
          <w:p w14:paraId="050DA56B">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产品类型：黑白激光多功能一体机；涵盖功能：打印/复印/扫描；最大处理幅面：A4；耗材类型：鼓粉一体；黑白打印速度：20ppm；打印分辨率：600×600dpi；网络功能：不支持网络打印；双面功能：手动</w:t>
            </w:r>
          </w:p>
        </w:tc>
        <w:tc>
          <w:tcPr>
            <w:tcW w:w="1207" w:type="dxa"/>
            <w:tcBorders>
              <w:tl2br w:val="nil"/>
              <w:tr2bl w:val="nil"/>
            </w:tcBorders>
            <w:shd w:val="clear" w:color="auto" w:fill="auto"/>
            <w:vAlign w:val="center"/>
          </w:tcPr>
          <w:p w14:paraId="21478D26">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4.00 </w:t>
            </w:r>
          </w:p>
        </w:tc>
        <w:tc>
          <w:tcPr>
            <w:tcW w:w="1111" w:type="dxa"/>
            <w:tcBorders>
              <w:tl2br w:val="nil"/>
              <w:tr2bl w:val="nil"/>
            </w:tcBorders>
            <w:shd w:val="clear" w:color="auto" w:fill="auto"/>
            <w:vAlign w:val="center"/>
          </w:tcPr>
          <w:p w14:paraId="2971D08C">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台</w:t>
            </w:r>
          </w:p>
        </w:tc>
        <w:tc>
          <w:tcPr>
            <w:tcW w:w="1546" w:type="dxa"/>
            <w:tcBorders>
              <w:tl2br w:val="nil"/>
              <w:tr2bl w:val="nil"/>
            </w:tcBorders>
            <w:shd w:val="clear" w:color="auto" w:fill="auto"/>
            <w:vAlign w:val="center"/>
          </w:tcPr>
          <w:p w14:paraId="612D0DC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1900.00 </w:t>
            </w:r>
          </w:p>
        </w:tc>
        <w:tc>
          <w:tcPr>
            <w:tcW w:w="1451" w:type="dxa"/>
            <w:tcBorders>
              <w:tl2br w:val="nil"/>
              <w:tr2bl w:val="nil"/>
            </w:tcBorders>
            <w:shd w:val="clear" w:color="auto" w:fill="auto"/>
            <w:vAlign w:val="center"/>
          </w:tcPr>
          <w:p w14:paraId="6215C2C0">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7600.00 </w:t>
            </w:r>
          </w:p>
        </w:tc>
      </w:tr>
      <w:tr w14:paraId="5A839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97" w:type="dxa"/>
            <w:tcBorders>
              <w:tl2br w:val="nil"/>
              <w:tr2bl w:val="nil"/>
            </w:tcBorders>
            <w:shd w:val="clear" w:color="auto" w:fill="auto"/>
            <w:vAlign w:val="center"/>
          </w:tcPr>
          <w:p w14:paraId="4FC2AB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lang w:val="en-US" w:eastAsia="zh-CN"/>
              </w:rPr>
            </w:pPr>
            <w:r>
              <w:rPr>
                <w:rFonts w:hint="eastAsia" w:ascii="方正仿宋_GBK" w:hAnsi="方正仿宋_GBK" w:eastAsia="方正仿宋_GBK" w:cs="方正仿宋_GBK"/>
                <w:i w:val="0"/>
                <w:iCs w:val="0"/>
                <w:color w:val="auto"/>
                <w:sz w:val="36"/>
                <w:szCs w:val="36"/>
                <w:u w:val="none"/>
                <w:lang w:val="en-US" w:eastAsia="zh-CN"/>
              </w:rPr>
              <w:t>2</w:t>
            </w:r>
          </w:p>
        </w:tc>
        <w:tc>
          <w:tcPr>
            <w:tcW w:w="1588" w:type="dxa"/>
            <w:tcBorders>
              <w:tl2br w:val="nil"/>
              <w:tr2bl w:val="nil"/>
            </w:tcBorders>
            <w:shd w:val="clear" w:color="auto" w:fill="auto"/>
            <w:vAlign w:val="center"/>
          </w:tcPr>
          <w:p w14:paraId="2E9A53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rPr>
            </w:pPr>
            <w:r>
              <w:rPr>
                <w:rFonts w:hint="eastAsia" w:ascii="仿宋" w:hAnsi="仿宋" w:eastAsia="仿宋" w:cs="仿宋"/>
                <w:i w:val="0"/>
                <w:iCs w:val="0"/>
                <w:snapToGrid/>
                <w:color w:val="000000"/>
                <w:kern w:val="0"/>
                <w:sz w:val="28"/>
                <w:szCs w:val="28"/>
                <w:u w:val="none"/>
                <w:lang w:val="en-US" w:eastAsia="zh-CN" w:bidi="ar"/>
              </w:rPr>
              <w:t>触屏教学一体机</w:t>
            </w:r>
          </w:p>
        </w:tc>
        <w:tc>
          <w:tcPr>
            <w:tcW w:w="6373" w:type="dxa"/>
            <w:tcBorders>
              <w:tl2br w:val="nil"/>
              <w:tr2bl w:val="nil"/>
            </w:tcBorders>
            <w:shd w:val="clear" w:color="auto" w:fill="auto"/>
            <w:vAlign w:val="center"/>
          </w:tcPr>
          <w:p w14:paraId="6E340CE6">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55英寸触屏一体机，带移动挂架</w:t>
            </w:r>
          </w:p>
          <w:p w14:paraId="2C5B3F23">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系统平台：Windows</w:t>
            </w:r>
            <w:r>
              <w:rPr>
                <w:rFonts w:hint="eastAsia" w:ascii="仿宋" w:hAnsi="仿宋" w:eastAsia="仿宋" w:cs="仿宋"/>
                <w:i w:val="0"/>
                <w:iCs w:val="0"/>
                <w:snapToGrid/>
                <w:color w:val="000000"/>
                <w:kern w:val="0"/>
                <w:sz w:val="28"/>
                <w:szCs w:val="28"/>
                <w:u w:val="none"/>
                <w:lang w:val="en-US" w:eastAsia="zh-CN" w:bidi="ar"/>
              </w:rPr>
              <w:br w:type="textWrapping"/>
            </w:r>
            <w:r>
              <w:rPr>
                <w:rFonts w:hint="eastAsia" w:ascii="仿宋" w:hAnsi="仿宋" w:eastAsia="仿宋" w:cs="仿宋"/>
                <w:i w:val="0"/>
                <w:iCs w:val="0"/>
                <w:snapToGrid/>
                <w:color w:val="000000"/>
                <w:kern w:val="0"/>
                <w:sz w:val="28"/>
                <w:szCs w:val="28"/>
                <w:u w:val="none"/>
                <w:lang w:val="en-US" w:eastAsia="zh-CN" w:bidi="ar"/>
              </w:rPr>
              <w:t>接口类型：USB3.0、USB2.0</w:t>
            </w:r>
            <w:r>
              <w:rPr>
                <w:rFonts w:hint="eastAsia" w:ascii="仿宋" w:hAnsi="仿宋" w:eastAsia="仿宋" w:cs="仿宋"/>
                <w:i w:val="0"/>
                <w:iCs w:val="0"/>
                <w:snapToGrid/>
                <w:color w:val="000000"/>
                <w:kern w:val="0"/>
                <w:sz w:val="28"/>
                <w:szCs w:val="28"/>
                <w:u w:val="none"/>
                <w:lang w:val="en-US" w:eastAsia="zh-CN" w:bidi="ar"/>
              </w:rPr>
              <w:br w:type="textWrapping"/>
            </w:r>
            <w:r>
              <w:rPr>
                <w:rFonts w:hint="eastAsia" w:ascii="仿宋" w:hAnsi="仿宋" w:eastAsia="仿宋" w:cs="仿宋"/>
                <w:i w:val="0"/>
                <w:iCs w:val="0"/>
                <w:snapToGrid/>
                <w:color w:val="000000"/>
                <w:kern w:val="0"/>
                <w:sz w:val="28"/>
                <w:szCs w:val="28"/>
                <w:u w:val="none"/>
                <w:lang w:val="en-US" w:eastAsia="zh-CN" w:bidi="ar"/>
              </w:rPr>
              <w:t>分辨率：1920*1080</w:t>
            </w:r>
            <w:r>
              <w:rPr>
                <w:rFonts w:hint="eastAsia" w:ascii="仿宋" w:hAnsi="仿宋" w:eastAsia="仿宋" w:cs="仿宋"/>
                <w:i w:val="0"/>
                <w:iCs w:val="0"/>
                <w:snapToGrid/>
                <w:color w:val="000000"/>
                <w:kern w:val="0"/>
                <w:sz w:val="28"/>
                <w:szCs w:val="28"/>
                <w:u w:val="none"/>
                <w:lang w:val="en-US" w:eastAsia="zh-CN" w:bidi="ar"/>
              </w:rPr>
              <w:br w:type="textWrapping"/>
            </w:r>
            <w:r>
              <w:rPr>
                <w:rFonts w:hint="eastAsia" w:ascii="仿宋" w:hAnsi="仿宋" w:eastAsia="仿宋" w:cs="仿宋"/>
                <w:i w:val="0"/>
                <w:iCs w:val="0"/>
                <w:snapToGrid/>
                <w:color w:val="000000"/>
                <w:kern w:val="0"/>
                <w:sz w:val="28"/>
                <w:szCs w:val="28"/>
                <w:u w:val="none"/>
                <w:lang w:val="en-US" w:eastAsia="zh-CN" w:bidi="ar"/>
              </w:rPr>
              <w:t>屏幕比例：16:9</w:t>
            </w:r>
            <w:r>
              <w:rPr>
                <w:rFonts w:hint="eastAsia" w:ascii="仿宋" w:hAnsi="仿宋" w:eastAsia="仿宋" w:cs="仿宋"/>
                <w:i w:val="0"/>
                <w:iCs w:val="0"/>
                <w:snapToGrid/>
                <w:color w:val="000000"/>
                <w:kern w:val="0"/>
                <w:sz w:val="28"/>
                <w:szCs w:val="28"/>
                <w:u w:val="none"/>
                <w:lang w:val="en-US" w:eastAsia="zh-CN" w:bidi="ar"/>
              </w:rPr>
              <w:br w:type="textWrapping"/>
            </w:r>
            <w:r>
              <w:rPr>
                <w:rFonts w:hint="eastAsia" w:ascii="仿宋" w:hAnsi="仿宋" w:eastAsia="仿宋" w:cs="仿宋"/>
                <w:i w:val="0"/>
                <w:iCs w:val="0"/>
                <w:snapToGrid/>
                <w:color w:val="000000"/>
                <w:kern w:val="0"/>
                <w:sz w:val="28"/>
                <w:szCs w:val="28"/>
                <w:u w:val="none"/>
                <w:lang w:val="en-US" w:eastAsia="zh-CN" w:bidi="ar"/>
              </w:rPr>
              <w:t>是否可壁挂：是</w:t>
            </w:r>
          </w:p>
        </w:tc>
        <w:tc>
          <w:tcPr>
            <w:tcW w:w="1207" w:type="dxa"/>
            <w:tcBorders>
              <w:tl2br w:val="nil"/>
              <w:tr2bl w:val="nil"/>
            </w:tcBorders>
            <w:shd w:val="clear" w:color="auto" w:fill="auto"/>
            <w:vAlign w:val="center"/>
          </w:tcPr>
          <w:p w14:paraId="40388C8F">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1.00 </w:t>
            </w:r>
          </w:p>
        </w:tc>
        <w:tc>
          <w:tcPr>
            <w:tcW w:w="1111" w:type="dxa"/>
            <w:tcBorders>
              <w:tl2br w:val="nil"/>
              <w:tr2bl w:val="nil"/>
            </w:tcBorders>
            <w:shd w:val="clear" w:color="auto" w:fill="auto"/>
            <w:vAlign w:val="center"/>
          </w:tcPr>
          <w:p w14:paraId="4FD88099">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台</w:t>
            </w:r>
          </w:p>
        </w:tc>
        <w:tc>
          <w:tcPr>
            <w:tcW w:w="1546" w:type="dxa"/>
            <w:tcBorders>
              <w:tl2br w:val="nil"/>
              <w:tr2bl w:val="nil"/>
            </w:tcBorders>
            <w:shd w:val="clear" w:color="auto" w:fill="auto"/>
            <w:vAlign w:val="center"/>
          </w:tcPr>
          <w:p w14:paraId="6AFE3CCE">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5100.00 </w:t>
            </w:r>
          </w:p>
        </w:tc>
        <w:tc>
          <w:tcPr>
            <w:tcW w:w="1451" w:type="dxa"/>
            <w:tcBorders>
              <w:tl2br w:val="nil"/>
              <w:tr2bl w:val="nil"/>
            </w:tcBorders>
            <w:shd w:val="clear" w:color="auto" w:fill="auto"/>
            <w:vAlign w:val="center"/>
          </w:tcPr>
          <w:p w14:paraId="7C1ABF97">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5100.00 </w:t>
            </w:r>
          </w:p>
        </w:tc>
      </w:tr>
      <w:tr w14:paraId="7779C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97" w:type="dxa"/>
            <w:tcBorders>
              <w:tl2br w:val="nil"/>
              <w:tr2bl w:val="nil"/>
            </w:tcBorders>
            <w:shd w:val="clear" w:color="auto" w:fill="auto"/>
            <w:vAlign w:val="center"/>
          </w:tcPr>
          <w:p w14:paraId="42E60F34">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36"/>
                <w:szCs w:val="36"/>
                <w:u w:val="none"/>
                <w:lang w:val="en-US" w:eastAsia="zh-CN"/>
              </w:rPr>
            </w:pPr>
            <w:r>
              <w:rPr>
                <w:rFonts w:hint="eastAsia" w:ascii="方正仿宋_GBK" w:hAnsi="方正仿宋_GBK" w:eastAsia="方正仿宋_GBK" w:cs="方正仿宋_GBK"/>
                <w:i w:val="0"/>
                <w:iCs w:val="0"/>
                <w:color w:val="auto"/>
                <w:sz w:val="36"/>
                <w:szCs w:val="36"/>
                <w:u w:val="none"/>
                <w:lang w:val="en-US" w:eastAsia="zh-CN"/>
              </w:rPr>
              <w:t>3</w:t>
            </w:r>
          </w:p>
        </w:tc>
        <w:tc>
          <w:tcPr>
            <w:tcW w:w="1588" w:type="dxa"/>
            <w:tcBorders>
              <w:tl2br w:val="nil"/>
              <w:tr2bl w:val="nil"/>
            </w:tcBorders>
            <w:shd w:val="clear" w:color="auto" w:fill="auto"/>
            <w:vAlign w:val="center"/>
          </w:tcPr>
          <w:p w14:paraId="35BAFE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rPr>
            </w:pPr>
            <w:r>
              <w:rPr>
                <w:rFonts w:hint="eastAsia" w:ascii="仿宋" w:hAnsi="仿宋" w:eastAsia="仿宋" w:cs="仿宋"/>
                <w:i w:val="0"/>
                <w:iCs w:val="0"/>
                <w:snapToGrid/>
                <w:color w:val="000000"/>
                <w:kern w:val="0"/>
                <w:sz w:val="28"/>
                <w:szCs w:val="28"/>
                <w:u w:val="none"/>
                <w:lang w:val="en-US" w:eastAsia="zh-CN" w:bidi="ar"/>
              </w:rPr>
              <w:t>A4双面打印机</w:t>
            </w:r>
          </w:p>
        </w:tc>
        <w:tc>
          <w:tcPr>
            <w:tcW w:w="6373" w:type="dxa"/>
            <w:tcBorders>
              <w:tl2br w:val="nil"/>
              <w:tr2bl w:val="nil"/>
            </w:tcBorders>
            <w:shd w:val="clear" w:color="auto" w:fill="auto"/>
            <w:vAlign w:val="center"/>
          </w:tcPr>
          <w:p w14:paraId="42467447">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产品类型 黑白激光多功能一体机</w:t>
            </w:r>
          </w:p>
          <w:p w14:paraId="79D853A0">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涵盖功能 打印/复印/扫描</w:t>
            </w:r>
          </w:p>
          <w:p w14:paraId="26896905">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最大处理幅面 A4</w:t>
            </w:r>
          </w:p>
          <w:p w14:paraId="5F2539A6">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耗材类型 鼓粉分离</w:t>
            </w:r>
          </w:p>
          <w:p w14:paraId="7D60868F">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双面功能 自动</w:t>
            </w:r>
          </w:p>
          <w:p w14:paraId="0629B39A">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复印速度 28cpm</w:t>
            </w:r>
          </w:p>
        </w:tc>
        <w:tc>
          <w:tcPr>
            <w:tcW w:w="1207" w:type="dxa"/>
            <w:tcBorders>
              <w:tl2br w:val="nil"/>
              <w:tr2bl w:val="nil"/>
            </w:tcBorders>
            <w:shd w:val="clear" w:color="auto" w:fill="auto"/>
            <w:vAlign w:val="center"/>
          </w:tcPr>
          <w:p w14:paraId="77E5CC7C">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1.00 </w:t>
            </w:r>
          </w:p>
        </w:tc>
        <w:tc>
          <w:tcPr>
            <w:tcW w:w="1111" w:type="dxa"/>
            <w:tcBorders>
              <w:tl2br w:val="nil"/>
              <w:tr2bl w:val="nil"/>
            </w:tcBorders>
            <w:shd w:val="clear" w:color="auto" w:fill="auto"/>
            <w:vAlign w:val="center"/>
          </w:tcPr>
          <w:p w14:paraId="5F2142F8">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台</w:t>
            </w:r>
          </w:p>
        </w:tc>
        <w:tc>
          <w:tcPr>
            <w:tcW w:w="1546" w:type="dxa"/>
            <w:tcBorders>
              <w:tl2br w:val="nil"/>
              <w:tr2bl w:val="nil"/>
            </w:tcBorders>
            <w:shd w:val="clear" w:color="auto" w:fill="auto"/>
            <w:vAlign w:val="center"/>
          </w:tcPr>
          <w:p w14:paraId="2DB8CFE3">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3000.00 </w:t>
            </w:r>
          </w:p>
        </w:tc>
        <w:tc>
          <w:tcPr>
            <w:tcW w:w="1451" w:type="dxa"/>
            <w:tcBorders>
              <w:tl2br w:val="nil"/>
              <w:tr2bl w:val="nil"/>
            </w:tcBorders>
            <w:shd w:val="clear" w:color="auto" w:fill="auto"/>
            <w:vAlign w:val="center"/>
          </w:tcPr>
          <w:p w14:paraId="5218C299">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3000.00 </w:t>
            </w:r>
          </w:p>
        </w:tc>
      </w:tr>
      <w:tr w14:paraId="550E5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97" w:type="dxa"/>
            <w:tcBorders>
              <w:tl2br w:val="nil"/>
              <w:tr2bl w:val="nil"/>
            </w:tcBorders>
            <w:shd w:val="clear" w:color="auto" w:fill="auto"/>
            <w:vAlign w:val="center"/>
          </w:tcPr>
          <w:p w14:paraId="7ECBBB3E">
            <w:pPr>
              <w:keepNext w:val="0"/>
              <w:keepLines w:val="0"/>
              <w:widowControl/>
              <w:suppressLineNumbers w:val="0"/>
              <w:jc w:val="center"/>
              <w:textAlignment w:val="center"/>
              <w:rPr>
                <w:rFonts w:hint="default" w:ascii="方正仿宋_GBK" w:hAnsi="方正仿宋_GBK" w:eastAsia="方正仿宋_GBK" w:cs="方正仿宋_GBK"/>
                <w:i w:val="0"/>
                <w:iCs w:val="0"/>
                <w:color w:val="auto"/>
                <w:sz w:val="36"/>
                <w:szCs w:val="36"/>
                <w:u w:val="none"/>
                <w:lang w:val="en-US" w:eastAsia="zh-CN"/>
              </w:rPr>
            </w:pPr>
            <w:r>
              <w:rPr>
                <w:rFonts w:hint="eastAsia" w:ascii="方正仿宋_GBK" w:hAnsi="方正仿宋_GBK" w:eastAsia="方正仿宋_GBK" w:cs="方正仿宋_GBK"/>
                <w:i w:val="0"/>
                <w:iCs w:val="0"/>
                <w:color w:val="auto"/>
                <w:sz w:val="36"/>
                <w:szCs w:val="36"/>
                <w:u w:val="none"/>
                <w:lang w:val="en-US" w:eastAsia="zh-CN"/>
              </w:rPr>
              <w:t>4</w:t>
            </w:r>
          </w:p>
        </w:tc>
        <w:tc>
          <w:tcPr>
            <w:tcW w:w="1588" w:type="dxa"/>
            <w:tcBorders>
              <w:tl2br w:val="nil"/>
              <w:tr2bl w:val="nil"/>
            </w:tcBorders>
            <w:shd w:val="clear" w:color="auto" w:fill="auto"/>
            <w:vAlign w:val="center"/>
          </w:tcPr>
          <w:p w14:paraId="1A61A0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36"/>
                <w:szCs w:val="36"/>
                <w:u w:val="none"/>
              </w:rPr>
            </w:pPr>
            <w:r>
              <w:rPr>
                <w:rFonts w:hint="eastAsia" w:ascii="仿宋" w:hAnsi="仿宋" w:eastAsia="仿宋" w:cs="仿宋"/>
                <w:i w:val="0"/>
                <w:iCs w:val="0"/>
                <w:snapToGrid/>
                <w:color w:val="000000"/>
                <w:kern w:val="0"/>
                <w:sz w:val="28"/>
                <w:szCs w:val="28"/>
                <w:u w:val="none"/>
                <w:lang w:val="en-US" w:eastAsia="zh-CN" w:bidi="ar"/>
              </w:rPr>
              <w:t>投影仪</w:t>
            </w:r>
          </w:p>
        </w:tc>
        <w:tc>
          <w:tcPr>
            <w:tcW w:w="6373" w:type="dxa"/>
            <w:tcBorders>
              <w:tl2br w:val="nil"/>
              <w:tr2bl w:val="nil"/>
            </w:tcBorders>
            <w:shd w:val="clear" w:color="auto" w:fill="auto"/>
            <w:vAlign w:val="center"/>
          </w:tcPr>
          <w:p w14:paraId="70D11124">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商务投影机 投影亮度：3600流明 标准分辨率 ：</w:t>
            </w:r>
          </w:p>
          <w:p w14:paraId="6A28226E">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1024×768 投影对比度16000:1 投影技术 3LCD</w:t>
            </w:r>
          </w:p>
          <w:p w14:paraId="37D4013F">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调整功能 水平垂直：±30度</w:t>
            </w:r>
          </w:p>
          <w:p w14:paraId="7021D366">
            <w:pPr>
              <w:keepNext w:val="0"/>
              <w:keepLines w:val="0"/>
              <w:widowControl/>
              <w:suppressLineNumbers w:val="0"/>
              <w:jc w:val="left"/>
              <w:textAlignment w:val="center"/>
              <w:rPr>
                <w:rFonts w:hint="eastAsia" w:ascii="仿宋" w:hAnsi="仿宋" w:eastAsia="仿宋" w:cs="仿宋"/>
                <w:i w:val="0"/>
                <w:iCs w:val="0"/>
                <w:snapToGrid/>
                <w:color w:val="000000"/>
                <w:kern w:val="0"/>
                <w:sz w:val="28"/>
                <w:szCs w:val="28"/>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便携式幕布：100寸   4:3</w:t>
            </w:r>
          </w:p>
        </w:tc>
        <w:tc>
          <w:tcPr>
            <w:tcW w:w="1207" w:type="dxa"/>
            <w:tcBorders>
              <w:tl2br w:val="nil"/>
              <w:tr2bl w:val="nil"/>
            </w:tcBorders>
            <w:shd w:val="clear" w:color="auto" w:fill="auto"/>
            <w:vAlign w:val="center"/>
          </w:tcPr>
          <w:p w14:paraId="1DECD3DB">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1.00 </w:t>
            </w:r>
          </w:p>
        </w:tc>
        <w:tc>
          <w:tcPr>
            <w:tcW w:w="1111" w:type="dxa"/>
            <w:tcBorders>
              <w:tl2br w:val="nil"/>
              <w:tr2bl w:val="nil"/>
            </w:tcBorders>
            <w:shd w:val="clear" w:color="auto" w:fill="auto"/>
            <w:vAlign w:val="center"/>
          </w:tcPr>
          <w:p w14:paraId="35722F6A">
            <w:pPr>
              <w:keepNext w:val="0"/>
              <w:keepLines w:val="0"/>
              <w:widowControl/>
              <w:suppressLineNumbers w:val="0"/>
              <w:jc w:val="center"/>
              <w:textAlignment w:val="center"/>
              <w:rPr>
                <w:rFonts w:hint="eastAsia"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套</w:t>
            </w:r>
          </w:p>
        </w:tc>
        <w:tc>
          <w:tcPr>
            <w:tcW w:w="1546" w:type="dxa"/>
            <w:tcBorders>
              <w:tl2br w:val="nil"/>
              <w:tr2bl w:val="nil"/>
            </w:tcBorders>
            <w:shd w:val="clear" w:color="auto" w:fill="auto"/>
            <w:vAlign w:val="center"/>
          </w:tcPr>
          <w:p w14:paraId="58889011">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5500.00 </w:t>
            </w:r>
          </w:p>
        </w:tc>
        <w:tc>
          <w:tcPr>
            <w:tcW w:w="1451" w:type="dxa"/>
            <w:tcBorders>
              <w:tl2br w:val="nil"/>
              <w:tr2bl w:val="nil"/>
            </w:tcBorders>
            <w:shd w:val="clear" w:color="auto" w:fill="auto"/>
            <w:vAlign w:val="center"/>
          </w:tcPr>
          <w:p w14:paraId="490E45E7">
            <w:pPr>
              <w:keepNext w:val="0"/>
              <w:keepLines w:val="0"/>
              <w:widowControl/>
              <w:suppressLineNumbers w:val="0"/>
              <w:jc w:val="center"/>
              <w:textAlignment w:val="center"/>
              <w:rPr>
                <w:rFonts w:hint="default" w:ascii="方正仿宋_GBK" w:hAnsi="方正仿宋_GBK" w:eastAsia="方正仿宋_GBK" w:cs="方正仿宋_GBK"/>
                <w:i w:val="0"/>
                <w:iCs w:val="0"/>
                <w:snapToGrid/>
                <w:color w:val="auto"/>
                <w:kern w:val="0"/>
                <w:sz w:val="36"/>
                <w:szCs w:val="36"/>
                <w:u w:val="none"/>
                <w:lang w:val="en-US" w:eastAsia="zh-CN" w:bidi="ar"/>
              </w:rPr>
            </w:pPr>
            <w:r>
              <w:rPr>
                <w:rFonts w:hint="eastAsia" w:ascii="仿宋" w:hAnsi="仿宋" w:eastAsia="仿宋" w:cs="仿宋"/>
                <w:i w:val="0"/>
                <w:iCs w:val="0"/>
                <w:snapToGrid/>
                <w:color w:val="000000"/>
                <w:kern w:val="0"/>
                <w:sz w:val="28"/>
                <w:szCs w:val="28"/>
                <w:u w:val="none"/>
                <w:lang w:val="en-US" w:eastAsia="zh-CN" w:bidi="ar"/>
              </w:rPr>
              <w:t xml:space="preserve">5500.00 </w:t>
            </w:r>
          </w:p>
        </w:tc>
      </w:tr>
      <w:tr w14:paraId="390B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12722" w:type="dxa"/>
            <w:gridSpan w:val="6"/>
            <w:tcBorders>
              <w:tl2br w:val="nil"/>
              <w:tr2bl w:val="nil"/>
            </w:tcBorders>
            <w:shd w:val="clear" w:color="auto" w:fill="auto"/>
            <w:vAlign w:val="center"/>
          </w:tcPr>
          <w:p w14:paraId="02B35201">
            <w:pPr>
              <w:keepNext w:val="0"/>
              <w:keepLines w:val="0"/>
              <w:widowControl/>
              <w:suppressLineNumbers w:val="0"/>
              <w:tabs>
                <w:tab w:val="left" w:pos="4701"/>
              </w:tabs>
              <w:jc w:val="left"/>
              <w:textAlignment w:val="center"/>
              <w:rPr>
                <w:rFonts w:hint="eastAsia" w:ascii="方正仿宋_GBK" w:hAnsi="方正仿宋_GBK" w:eastAsia="方正仿宋_GBK" w:cs="方正仿宋_GBK"/>
                <w:i w:val="0"/>
                <w:iCs w:val="0"/>
                <w:snapToGrid/>
                <w:color w:val="auto"/>
                <w:kern w:val="0"/>
                <w:sz w:val="36"/>
                <w:szCs w:val="36"/>
                <w:u w:val="none"/>
                <w:lang w:val="en-US" w:eastAsia="zh-CN" w:bidi="ar"/>
              </w:rPr>
            </w:pPr>
            <w:r>
              <w:rPr>
                <w:rFonts w:hint="eastAsia" w:ascii="方正仿宋_GBK" w:hAnsi="方正仿宋_GBK" w:eastAsia="方正仿宋_GBK" w:cs="方正仿宋_GBK"/>
                <w:i w:val="0"/>
                <w:iCs w:val="0"/>
                <w:snapToGrid/>
                <w:color w:val="auto"/>
                <w:kern w:val="0"/>
                <w:sz w:val="36"/>
                <w:szCs w:val="36"/>
                <w:u w:val="none"/>
                <w:lang w:val="en-US" w:eastAsia="zh-CN" w:bidi="ar"/>
              </w:rPr>
              <w:tab/>
            </w:r>
            <w:r>
              <w:rPr>
                <w:rFonts w:hint="eastAsia" w:ascii="方正仿宋_GBK" w:hAnsi="方正仿宋_GBK" w:eastAsia="方正仿宋_GBK" w:cs="方正仿宋_GBK"/>
                <w:i w:val="0"/>
                <w:iCs w:val="0"/>
                <w:snapToGrid/>
                <w:color w:val="auto"/>
                <w:kern w:val="0"/>
                <w:sz w:val="36"/>
                <w:szCs w:val="36"/>
                <w:u w:val="none"/>
                <w:lang w:val="en-US" w:eastAsia="zh-CN" w:bidi="ar"/>
              </w:rPr>
              <w:t>合计</w:t>
            </w:r>
          </w:p>
        </w:tc>
        <w:tc>
          <w:tcPr>
            <w:tcW w:w="1451" w:type="dxa"/>
            <w:tcBorders>
              <w:tl2br w:val="nil"/>
              <w:tr2bl w:val="nil"/>
            </w:tcBorders>
            <w:shd w:val="clear" w:color="auto" w:fill="auto"/>
            <w:vAlign w:val="center"/>
          </w:tcPr>
          <w:p w14:paraId="09CE28DB">
            <w:pPr>
              <w:keepNext w:val="0"/>
              <w:keepLines w:val="0"/>
              <w:widowControl/>
              <w:suppressLineNumbers w:val="0"/>
              <w:jc w:val="center"/>
              <w:textAlignment w:val="center"/>
              <w:rPr>
                <w:rFonts w:hint="default" w:ascii="仿宋" w:hAnsi="仿宋" w:eastAsia="仿宋" w:cs="仿宋"/>
                <w:i w:val="0"/>
                <w:iCs w:val="0"/>
                <w:snapToGrid/>
                <w:color w:val="000000"/>
                <w:kern w:val="2"/>
                <w:sz w:val="28"/>
                <w:szCs w:val="28"/>
                <w:u w:val="none"/>
                <w:lang w:val="en-US" w:eastAsia="zh-CN" w:bidi="ar-SA"/>
              </w:rPr>
            </w:pPr>
            <w:r>
              <w:rPr>
                <w:rFonts w:hint="eastAsia" w:ascii="仿宋" w:hAnsi="仿宋" w:eastAsia="仿宋" w:cs="仿宋"/>
                <w:i w:val="0"/>
                <w:iCs w:val="0"/>
                <w:snapToGrid/>
                <w:color w:val="000000"/>
                <w:kern w:val="0"/>
                <w:sz w:val="28"/>
                <w:szCs w:val="28"/>
                <w:u w:val="none"/>
                <w:lang w:val="en-US" w:eastAsia="zh-CN" w:bidi="ar"/>
              </w:rPr>
              <w:t xml:space="preserve">21200.00 </w:t>
            </w:r>
          </w:p>
        </w:tc>
      </w:tr>
    </w:tbl>
    <w:p w14:paraId="12A994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p>
    <w:p w14:paraId="7D4D1491">
      <w:pPr>
        <w:shd w:val="clear"/>
        <w:rPr>
          <w:rFonts w:hint="default" w:ascii="Times New Roman" w:hAnsi="Times New Roman" w:cs="Times New Roman"/>
          <w:color w:val="auto"/>
          <w:highlight w:val="none"/>
        </w:rPr>
        <w:sectPr>
          <w:pgSz w:w="16838" w:h="11906" w:orient="landscape"/>
          <w:pgMar w:top="1531" w:right="1928" w:bottom="1531" w:left="187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5721C607">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7F8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649384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FCF0E4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24E5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522D5A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0EB72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3737D4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E15B1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91CB7C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7D3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4EF74119">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FC5D0B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88372B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F9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A16BAB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E01B9D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112A0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874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6BA9993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12B88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2B6274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772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1C2F4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B4962C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E41DD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402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F159173">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7C8300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5623A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0082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BEE32D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287F26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A7D3C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1C2C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58F10D71">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4F2B808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0E358D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236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76C3089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93D9C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2BD2B4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641A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27EFB0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376215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1A167FF0">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03ACF9C9">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21905AC6">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0EFAB52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36B987B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4CCD0C2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4576CB1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031D93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29890BB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A74282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6EE5B3E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79D7E2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C9A959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64EF70E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79E3784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1EE057F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5BE8D03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4410D44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962359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7F45A1D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39849EE0">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2151A73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68D05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7357DA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6397FDB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758F095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4DE66D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6D8892A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E94443D">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FCA8629">
      <w:pPr>
        <w:pStyle w:val="6"/>
        <w:shd w:val="clear"/>
        <w:rPr>
          <w:rFonts w:hint="default" w:ascii="Times New Roman" w:hAnsi="Times New Roman" w:cs="Times New Roman"/>
          <w:color w:val="auto"/>
          <w:highlight w:val="none"/>
        </w:rPr>
      </w:pPr>
    </w:p>
    <w:p w14:paraId="3DF755E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5485_WPSOffice_Level3"/>
      <w:bookmarkStart w:id="2" w:name="_Toc2494_WPSOffice_Level3"/>
      <w:bookmarkStart w:id="3" w:name="_Toc25522_WPSOffice_Level3"/>
      <w:bookmarkStart w:id="4" w:name="_Toc28795_WPSOffice_Level3"/>
      <w:bookmarkStart w:id="5" w:name="_Toc10849"/>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14:paraId="1C089876">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3E99D750">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14:paraId="58A4CCC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14:paraId="27E10F9C">
      <w:pPr>
        <w:pStyle w:val="6"/>
        <w:shd w:val="clear"/>
        <w:rPr>
          <w:rFonts w:hint="default" w:ascii="Times New Roman" w:hAnsi="Times New Roman" w:cs="Times New Roman"/>
          <w:color w:val="auto"/>
          <w:highlight w:val="none"/>
          <w:lang w:eastAsia="zh-CN"/>
        </w:rPr>
      </w:pPr>
    </w:p>
    <w:p w14:paraId="3DE37EBB">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59BF7F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val="en-US" w:eastAsia="zh-CN"/>
        </w:rPr>
        <w:t xml:space="preserve"> 分） </w:t>
      </w:r>
    </w:p>
    <w:p w14:paraId="44A146B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3A9804E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5284D545">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 xml:space="preserve">分。 </w:t>
      </w:r>
    </w:p>
    <w:p w14:paraId="3F72B92C">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7AD070B9">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51B30A7E">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0BA483F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14:paraId="01929CC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14:paraId="77FDF20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14:paraId="6FFD67C8">
      <w:pPr>
        <w:numPr>
          <w:ilvl w:val="0"/>
          <w:numId w:val="3"/>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56C6464D">
      <w:pPr>
        <w:shd w:val="clear"/>
        <w:rPr>
          <w:rFonts w:hint="default" w:ascii="Times New Roman" w:hAnsi="Times New Roman" w:eastAsia="方正小标宋_GBK" w:cs="Times New Roman"/>
          <w:b w:val="0"/>
          <w:bCs w:val="0"/>
          <w:color w:val="auto"/>
          <w:sz w:val="44"/>
          <w:szCs w:val="44"/>
          <w:highlight w:val="none"/>
          <w:lang w:val="en-US" w:eastAsia="zh-CN"/>
        </w:rPr>
      </w:pPr>
    </w:p>
    <w:p w14:paraId="00C9401E">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6002DCBB">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3EE41546">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53EC08C4">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0D1121E5">
      <w:pPr>
        <w:pStyle w:val="2"/>
        <w:shd w:val="clear"/>
        <w:rPr>
          <w:rFonts w:hint="default" w:ascii="Times New Roman" w:hAnsi="Times New Roman" w:eastAsia="仿宋" w:cs="Times New Roman"/>
          <w:caps w:val="0"/>
          <w:color w:val="auto"/>
          <w:sz w:val="32"/>
          <w:szCs w:val="32"/>
          <w:highlight w:val="none"/>
          <w:u w:val="single"/>
        </w:rPr>
      </w:pPr>
    </w:p>
    <w:p w14:paraId="756651F5">
      <w:pPr>
        <w:shd w:val="clear"/>
        <w:rPr>
          <w:rFonts w:hint="default" w:ascii="Times New Roman" w:hAnsi="Times New Roman" w:cs="Times New Roman"/>
          <w:color w:val="auto"/>
          <w:highlight w:val="none"/>
        </w:rPr>
      </w:pPr>
    </w:p>
    <w:p w14:paraId="7573189A">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14249"/>
      <w:bookmarkStart w:id="8" w:name="_Toc472"/>
      <w:bookmarkStart w:id="9" w:name="_Toc10072"/>
      <w:bookmarkStart w:id="10" w:name="_Toc11043_WPSOffice_Level1"/>
      <w:bookmarkStart w:id="11" w:name="_Toc471"/>
      <w:bookmarkStart w:id="12" w:name="_Toc9916"/>
      <w:bookmarkStart w:id="13" w:name="_Toc26092"/>
      <w:bookmarkStart w:id="14" w:name="_Toc15113"/>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5BE485C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2B0A4B39">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66A2D2AA">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0DDB6BF0">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6D71A2BC">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5F322BDD">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1794E72">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7D28C50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873098">
      <w:pPr>
        <w:pStyle w:val="1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EC212F9">
      <w:pPr>
        <w:widowControl w:val="0"/>
        <w:numPr>
          <w:ilvl w:val="0"/>
          <w:numId w:val="0"/>
        </w:numPr>
        <w:spacing w:line="240" w:lineRule="auto"/>
        <w:jc w:val="both"/>
        <w:rPr>
          <w:rFonts w:hint="default"/>
          <w:color w:val="auto"/>
          <w:lang w:eastAsia="zh-CN"/>
        </w:rPr>
      </w:pPr>
    </w:p>
    <w:p w14:paraId="44D5935F">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EB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1D2EC7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13AA6D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3B8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4F57DEFB">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7AA4CB0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199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6AFA5852">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68CC28C7">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14:paraId="3FFCAA9E">
      <w:pPr>
        <w:numPr>
          <w:ilvl w:val="0"/>
          <w:numId w:val="0"/>
        </w:numPr>
        <w:shd w:val="clear"/>
        <w:jc w:val="left"/>
        <w:rPr>
          <w:rFonts w:hint="default" w:ascii="Times New Roman" w:hAnsi="Times New Roman" w:cs="Times New Roman"/>
          <w:b/>
          <w:bCs/>
          <w:color w:val="auto"/>
          <w:sz w:val="28"/>
          <w:szCs w:val="36"/>
          <w:highlight w:val="none"/>
        </w:rPr>
      </w:pPr>
    </w:p>
    <w:p w14:paraId="67B4D19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98B6DD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63AD0F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5D0E7D1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1316247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38556A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80FC1C6">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3DE82C1D">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15E67421">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1BF055C5">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B9BBB31">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7BCE17DD">
      <w:pPr>
        <w:pStyle w:val="6"/>
        <w:rPr>
          <w:rFonts w:hint="default"/>
          <w:color w:val="auto"/>
          <w:lang w:val="en-US" w:eastAsia="zh-CN"/>
        </w:rPr>
      </w:pPr>
    </w:p>
    <w:tbl>
      <w:tblPr>
        <w:tblStyle w:val="1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4A30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46EE1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3691ED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11D7C3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7022FC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485E47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19BE168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4548D8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5AC5E16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0FEA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C090DB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6849FE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09EBE31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E4929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7E1EF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5924F60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00A2B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92EA95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338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157423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5D5CB2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D0789D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6355053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529A2C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4C52503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95E0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8008D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BDC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3A4B46C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322BA34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159D79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E5086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989FC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F7F92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7846E6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EC39A4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0D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14201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36FECB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7479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457828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834ED3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E1E2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42301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0EF8ACB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CC8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325C3D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07043DD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C7E121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5E0715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E92976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6643D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212E701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ED8722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110D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00DCA74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38470CD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58E46CDA">
      <w:pPr>
        <w:pStyle w:val="6"/>
        <w:ind w:left="0" w:leftChars="0" w:firstLine="0" w:firstLineChars="0"/>
        <w:rPr>
          <w:rFonts w:hint="eastAsia"/>
          <w:color w:val="auto"/>
        </w:rPr>
      </w:pPr>
    </w:p>
    <w:p w14:paraId="736BDA5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68AF16B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6C4E62A5">
      <w:pPr>
        <w:pStyle w:val="3"/>
        <w:rPr>
          <w:rFonts w:hint="eastAsia"/>
          <w:color w:val="auto"/>
          <w:lang w:val="en-US" w:eastAsia="zh-CN"/>
        </w:rPr>
      </w:pPr>
    </w:p>
    <w:p w14:paraId="258DE268">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64E0639B">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C6446D0">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5C472CF">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7B137A9">
      <w:pPr>
        <w:pStyle w:val="3"/>
        <w:rPr>
          <w:rFonts w:hint="default"/>
          <w:color w:val="auto"/>
          <w:lang w:val="en-US" w:eastAsia="zh-CN"/>
        </w:rPr>
      </w:pPr>
    </w:p>
    <w:p w14:paraId="511186B2">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79FC6B49">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100575E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0036BBEF">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3F459DC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42BDEA9D">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2E0911D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6CC5481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55CB88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E93D9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4B8F5FC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382CE1A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36F65A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2024680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ABAD29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7C5EE49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09CD93B9">
      <w:pPr>
        <w:shd w:val="clear"/>
        <w:rPr>
          <w:rFonts w:hint="default" w:ascii="Times New Roman" w:hAnsi="Times New Roman" w:eastAsia="仿宋" w:cs="Times New Roman"/>
          <w:b/>
          <w:color w:val="auto"/>
          <w:sz w:val="32"/>
          <w:szCs w:val="32"/>
          <w:highlight w:val="none"/>
        </w:rPr>
      </w:pPr>
      <w:bookmarkStart w:id="21" w:name="_Toc1891"/>
      <w:bookmarkStart w:id="22" w:name="_Toc14552"/>
      <w:bookmarkStart w:id="23" w:name="_Toc7312"/>
      <w:r>
        <w:rPr>
          <w:rFonts w:hint="default" w:ascii="Times New Roman" w:hAnsi="Times New Roman" w:eastAsia="仿宋" w:cs="Times New Roman"/>
          <w:b/>
          <w:color w:val="auto"/>
          <w:sz w:val="32"/>
          <w:szCs w:val="32"/>
          <w:highlight w:val="none"/>
        </w:rPr>
        <w:br w:type="page"/>
      </w:r>
    </w:p>
    <w:p w14:paraId="6713B024">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18CD27B7">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63505EB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2E7253C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9C6364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62AB892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695DC5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1450ACF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70040CA2">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55532D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05A8F7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4A19674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5A2CAF0E">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5DA9D8F0">
      <w:pPr>
        <w:numPr>
          <w:ilvl w:val="0"/>
          <w:numId w:val="6"/>
        </w:numPr>
        <w:shd w:val="clear"/>
        <w:rPr>
          <w:rFonts w:hint="default" w:ascii="Times New Roman" w:hAnsi="Times New Roman" w:cs="Times New Roman"/>
          <w:color w:val="auto"/>
          <w:highlight w:val="none"/>
        </w:rPr>
        <w:sectPr>
          <w:pgSz w:w="11906" w:h="16838"/>
          <w:pgMar w:top="1928" w:right="1531" w:bottom="1871"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24AE46F7">
      <w:pPr>
        <w:pStyle w:val="6"/>
        <w:shd w:val="clear"/>
        <w:rPr>
          <w:rFonts w:hint="default" w:ascii="Times New Roman" w:hAnsi="Times New Roman" w:cs="Times New Roman"/>
          <w:color w:val="auto"/>
          <w:highlight w:val="none"/>
          <w:lang w:val="en-US" w:eastAsia="zh-CN"/>
        </w:rPr>
      </w:pPr>
    </w:p>
    <w:p w14:paraId="7E3EA49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737559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7602CDF4">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14:paraId="4891EA08">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w:t>
      </w:r>
      <w:r>
        <w:rPr>
          <w:rFonts w:ascii="方正仿宋_GBK" w:hAnsi="方正仿宋_GBK" w:eastAsia="方正仿宋_GBK" w:cs="方正仿宋_GBK"/>
          <w:i w:val="0"/>
          <w:iCs w:val="0"/>
          <w:caps w:val="0"/>
          <w:color w:val="auto"/>
          <w:spacing w:val="0"/>
          <w:sz w:val="31"/>
          <w:szCs w:val="31"/>
          <w:shd w:val="clear" w:fill="FFFFFF"/>
        </w:rPr>
        <w:t>提供</w:t>
      </w:r>
      <w:r>
        <w:rPr>
          <w:rFonts w:hint="eastAsia" w:ascii="方正仿宋_GBK" w:hAnsi="方正仿宋_GBK" w:eastAsia="方正仿宋_GBK" w:cs="方正仿宋_GBK"/>
          <w:i w:val="0"/>
          <w:iCs w:val="0"/>
          <w:caps w:val="0"/>
          <w:color w:val="auto"/>
          <w:spacing w:val="0"/>
          <w:sz w:val="31"/>
          <w:szCs w:val="31"/>
          <w:shd w:val="clear" w:fill="FFFFFF"/>
        </w:rPr>
        <w:t>年度财务报表，新成立不足一年的企业需提供书面情况说明</w:t>
      </w:r>
      <w:r>
        <w:rPr>
          <w:rFonts w:hint="default" w:ascii="Times New Roman" w:hAnsi="Times New Roman" w:eastAsia="方正仿宋_GBK" w:cs="Times New Roman"/>
          <w:snapToGrid/>
          <w:color w:val="auto"/>
          <w:kern w:val="0"/>
          <w:sz w:val="32"/>
          <w:szCs w:val="32"/>
          <w:highlight w:val="none"/>
          <w:lang w:val="en-US" w:eastAsia="zh-CN" w:bidi="ar-SA"/>
        </w:rPr>
        <w:t>。</w:t>
      </w:r>
    </w:p>
    <w:p w14:paraId="3EF36FB4">
      <w:pPr>
        <w:pStyle w:val="12"/>
        <w:keepNext w:val="0"/>
        <w:keepLines w:val="0"/>
        <w:pageBreakBefore w:val="0"/>
        <w:widowControl w:val="0"/>
        <w:numPr>
          <w:ilvl w:val="0"/>
          <w:numId w:val="7"/>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ascii="方正仿宋_GBK" w:hAnsi="方正仿宋_GBK" w:eastAsia="方正仿宋_GBK" w:cs="方正仿宋_GBK"/>
          <w:i w:val="0"/>
          <w:iCs w:val="0"/>
          <w:caps w:val="0"/>
          <w:color w:val="auto"/>
          <w:spacing w:val="0"/>
          <w:sz w:val="31"/>
          <w:szCs w:val="31"/>
          <w:shd w:val="clear" w:fill="FFFFFF"/>
        </w:rPr>
        <w:t>提供任意三个月的依法缴法纳税收和社保的完税凭证。新注册成立不足</w:t>
      </w:r>
      <w:r>
        <w:rPr>
          <w:rFonts w:hint="eastAsia" w:ascii="方正仿宋_GBK" w:hAnsi="方正仿宋_GBK" w:eastAsia="方正仿宋_GBK" w:cs="方正仿宋_GBK"/>
          <w:i w:val="0"/>
          <w:iCs w:val="0"/>
          <w:caps w:val="0"/>
          <w:color w:val="auto"/>
          <w:spacing w:val="0"/>
          <w:sz w:val="31"/>
          <w:szCs w:val="31"/>
          <w:shd w:val="clear" w:fill="FFFFFF"/>
        </w:rPr>
        <w:t>三个月的企业，应当提供书面情况说明。</w:t>
      </w:r>
    </w:p>
    <w:p w14:paraId="79222F57">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14:paraId="7C558FC0">
      <w:pPr>
        <w:shd w:val="clear"/>
        <w:rPr>
          <w:rFonts w:hint="default" w:ascii="Times New Roman" w:hAnsi="Times New Roman" w:eastAsia="宋体" w:cs="Times New Roman"/>
          <w:color w:val="auto"/>
          <w:highlight w:val="none"/>
          <w:lang w:eastAsia="zh-CN"/>
        </w:rPr>
      </w:pPr>
    </w:p>
    <w:p w14:paraId="0EB6D5BF">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24658153">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6135477B">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6961BE2">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02C1E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4D832F7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63AB42DF">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74BEF95D">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00AD4556">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503DECDA">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0E50D1C2">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1583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692A96C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680A23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F7E98B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82C3C0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7FC8B26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5F00D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220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30B56C0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49527E3">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528D04C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79E41B8">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954C1E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3F126F5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6CEA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30B238A">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2CB6BA77">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013757DE">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4B162CDC">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4169A11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77BB08A1">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C94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227173B0">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6C156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00E0936">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287A2409">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1FE23ED4">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110D34DF">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1B73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7795657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98A9F91">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11CEA9A6">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24D540D2">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601F761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5717821C">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22F128FE">
      <w:pPr>
        <w:shd w:val="clear"/>
        <w:spacing w:line="49" w:lineRule="exact"/>
        <w:rPr>
          <w:color w:val="auto"/>
          <w:highlight w:val="none"/>
        </w:rPr>
      </w:pPr>
    </w:p>
    <w:p w14:paraId="1015EE05">
      <w:pPr>
        <w:shd w:val="clear"/>
        <w:spacing w:line="374" w:lineRule="auto"/>
        <w:rPr>
          <w:rFonts w:ascii="Arial"/>
          <w:color w:val="auto"/>
          <w:sz w:val="21"/>
          <w:highlight w:val="none"/>
        </w:rPr>
      </w:pPr>
    </w:p>
    <w:p w14:paraId="39E06836">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01EBB99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5B637D19">
      <w:pPr>
        <w:pStyle w:val="6"/>
        <w:shd w:val="clear"/>
        <w:spacing w:before="145" w:line="228" w:lineRule="auto"/>
        <w:ind w:left="0" w:leftChars="0" w:firstLine="0" w:firstLineChars="0"/>
        <w:rPr>
          <w:b/>
          <w:bCs/>
          <w:color w:val="auto"/>
          <w:spacing w:val="5"/>
          <w:highlight w:val="none"/>
        </w:rPr>
      </w:pPr>
    </w:p>
    <w:p w14:paraId="0482DB09">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021890DE">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C2ED748">
      <w:pPr>
        <w:pStyle w:val="6"/>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5EAB323F">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F93A845">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4DE03D">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835771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AEDE896">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6AB1A4F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AD328D4">
      <w:pPr>
        <w:pStyle w:val="6"/>
        <w:shd w:val="clear"/>
        <w:rPr>
          <w:rFonts w:hint="default" w:ascii="Times New Roman" w:hAnsi="Times New Roman" w:cs="Times New Roman"/>
          <w:color w:val="auto"/>
          <w:highlight w:val="none"/>
        </w:rPr>
      </w:pPr>
    </w:p>
    <w:p w14:paraId="72EB98F8">
      <w:pPr>
        <w:shd w:val="clear"/>
        <w:jc w:val="center"/>
        <w:rPr>
          <w:rFonts w:hint="default" w:ascii="Times New Roman" w:hAnsi="Times New Roman" w:cs="Times New Roman"/>
          <w:b/>
          <w:bCs/>
          <w:color w:val="auto"/>
          <w:sz w:val="28"/>
          <w:szCs w:val="36"/>
          <w:highlight w:val="none"/>
        </w:rPr>
      </w:pPr>
    </w:p>
    <w:p w14:paraId="4249687C">
      <w:pPr>
        <w:shd w:val="clear"/>
        <w:jc w:val="center"/>
        <w:rPr>
          <w:rFonts w:hint="default" w:ascii="Times New Roman" w:hAnsi="Times New Roman" w:cs="Times New Roman"/>
          <w:b/>
          <w:bCs/>
          <w:color w:val="auto"/>
          <w:sz w:val="28"/>
          <w:szCs w:val="36"/>
          <w:highlight w:val="none"/>
        </w:rPr>
      </w:pPr>
    </w:p>
    <w:p w14:paraId="2F50E3EC">
      <w:pPr>
        <w:shd w:val="clear"/>
        <w:jc w:val="center"/>
        <w:rPr>
          <w:rFonts w:hint="default" w:ascii="Times New Roman" w:hAnsi="Times New Roman" w:cs="Times New Roman"/>
          <w:b/>
          <w:bCs/>
          <w:color w:val="auto"/>
          <w:sz w:val="28"/>
          <w:szCs w:val="36"/>
          <w:highlight w:val="none"/>
        </w:rPr>
      </w:pPr>
    </w:p>
    <w:p w14:paraId="58277549">
      <w:pPr>
        <w:shd w:val="clear"/>
        <w:jc w:val="center"/>
        <w:rPr>
          <w:rFonts w:hint="default" w:ascii="Times New Roman" w:hAnsi="Times New Roman" w:cs="Times New Roman"/>
          <w:b/>
          <w:bCs/>
          <w:color w:val="auto"/>
          <w:sz w:val="28"/>
          <w:szCs w:val="36"/>
          <w:highlight w:val="none"/>
        </w:rPr>
      </w:pPr>
    </w:p>
    <w:p w14:paraId="0361412D">
      <w:pPr>
        <w:shd w:val="clear"/>
        <w:jc w:val="center"/>
        <w:rPr>
          <w:rFonts w:hint="default" w:ascii="Times New Roman" w:hAnsi="Times New Roman" w:cs="Times New Roman"/>
          <w:b/>
          <w:bCs/>
          <w:color w:val="auto"/>
          <w:sz w:val="28"/>
          <w:szCs w:val="36"/>
          <w:highlight w:val="none"/>
        </w:rPr>
      </w:pPr>
    </w:p>
    <w:p w14:paraId="409F3991">
      <w:pPr>
        <w:shd w:val="clear"/>
        <w:jc w:val="center"/>
        <w:rPr>
          <w:rFonts w:hint="default" w:ascii="Times New Roman" w:hAnsi="Times New Roman" w:cs="Times New Roman"/>
          <w:b/>
          <w:bCs/>
          <w:color w:val="auto"/>
          <w:sz w:val="28"/>
          <w:szCs w:val="36"/>
          <w:highlight w:val="none"/>
        </w:rPr>
      </w:pPr>
    </w:p>
    <w:p w14:paraId="4412CFF4">
      <w:pPr>
        <w:shd w:val="clear"/>
        <w:jc w:val="center"/>
        <w:rPr>
          <w:rFonts w:hint="default" w:ascii="Times New Roman" w:hAnsi="Times New Roman" w:cs="Times New Roman"/>
          <w:b/>
          <w:bCs/>
          <w:color w:val="auto"/>
          <w:sz w:val="28"/>
          <w:szCs w:val="36"/>
          <w:highlight w:val="none"/>
        </w:rPr>
      </w:pPr>
    </w:p>
    <w:p w14:paraId="328370CC">
      <w:pPr>
        <w:shd w:val="clear"/>
        <w:jc w:val="center"/>
        <w:rPr>
          <w:rFonts w:hint="default" w:ascii="Times New Roman" w:hAnsi="Times New Roman" w:cs="Times New Roman"/>
          <w:b/>
          <w:bCs/>
          <w:color w:val="auto"/>
          <w:sz w:val="28"/>
          <w:szCs w:val="36"/>
          <w:highlight w:val="none"/>
        </w:rPr>
      </w:pPr>
    </w:p>
    <w:p w14:paraId="32A658F7">
      <w:pPr>
        <w:shd w:val="clear"/>
        <w:jc w:val="center"/>
        <w:rPr>
          <w:rFonts w:hint="default" w:ascii="Times New Roman" w:hAnsi="Times New Roman" w:cs="Times New Roman"/>
          <w:b/>
          <w:bCs/>
          <w:color w:val="auto"/>
          <w:sz w:val="28"/>
          <w:szCs w:val="36"/>
          <w:highlight w:val="none"/>
        </w:rPr>
      </w:pPr>
    </w:p>
    <w:p w14:paraId="4D6D4327">
      <w:pPr>
        <w:shd w:val="clear"/>
        <w:jc w:val="center"/>
        <w:rPr>
          <w:rFonts w:hint="default" w:ascii="Times New Roman" w:hAnsi="Times New Roman" w:cs="Times New Roman"/>
          <w:b/>
          <w:bCs/>
          <w:color w:val="auto"/>
          <w:sz w:val="28"/>
          <w:szCs w:val="36"/>
          <w:highlight w:val="none"/>
        </w:rPr>
      </w:pPr>
    </w:p>
    <w:p w14:paraId="02FA2B20">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C59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4F3D">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5367">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5">
    <w:nsid w:val="126B2C12"/>
    <w:multiLevelType w:val="singleLevel"/>
    <w:tmpl w:val="126B2C12"/>
    <w:lvl w:ilvl="0" w:tentative="0">
      <w:start w:val="1"/>
      <w:numFmt w:val="decimal"/>
      <w:suff w:val="nothing"/>
      <w:lvlText w:val="%1．"/>
      <w:lvlJc w:val="left"/>
      <w:pPr>
        <w:ind w:left="0" w:firstLine="400"/>
      </w:pPr>
      <w:rPr>
        <w:rFonts w:hint="default"/>
      </w:rPr>
    </w:lvl>
  </w:abstractNum>
  <w:abstractNum w:abstractNumId="6">
    <w:nsid w:val="3ABD21B3"/>
    <w:multiLevelType w:val="singleLevel"/>
    <w:tmpl w:val="3ABD21B3"/>
    <w:lvl w:ilvl="0" w:tentative="0">
      <w:start w:val="1"/>
      <w:numFmt w:val="chineseCounting"/>
      <w:suff w:val="space"/>
      <w:lvlText w:val="第%1章"/>
      <w:lvlJc w:val="left"/>
      <w:rPr>
        <w:rFonts w:hint="eastAsia"/>
      </w:r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5FA2C2B"/>
    <w:rsid w:val="16921052"/>
    <w:rsid w:val="16BF607C"/>
    <w:rsid w:val="178C5400"/>
    <w:rsid w:val="1A4B1C44"/>
    <w:rsid w:val="1B1326B5"/>
    <w:rsid w:val="1B7C7A72"/>
    <w:rsid w:val="1E7554E1"/>
    <w:rsid w:val="1ECD654A"/>
    <w:rsid w:val="21F65CBD"/>
    <w:rsid w:val="22CC31F6"/>
    <w:rsid w:val="22CF498A"/>
    <w:rsid w:val="22D12F02"/>
    <w:rsid w:val="23C431BC"/>
    <w:rsid w:val="23ED21CC"/>
    <w:rsid w:val="245E07C6"/>
    <w:rsid w:val="246E3C7D"/>
    <w:rsid w:val="2560405C"/>
    <w:rsid w:val="257C39E3"/>
    <w:rsid w:val="27747F46"/>
    <w:rsid w:val="2F283EAA"/>
    <w:rsid w:val="2F8E6E8E"/>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4F2064F4"/>
    <w:rsid w:val="50A81B62"/>
    <w:rsid w:val="522824AD"/>
    <w:rsid w:val="535F56EA"/>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B72FA"/>
    <w:rsid w:val="60D430DA"/>
    <w:rsid w:val="62833433"/>
    <w:rsid w:val="62F578A1"/>
    <w:rsid w:val="6300080F"/>
    <w:rsid w:val="63343C12"/>
    <w:rsid w:val="634145D0"/>
    <w:rsid w:val="63C10DFE"/>
    <w:rsid w:val="64A96C15"/>
    <w:rsid w:val="662F5A11"/>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character" w:customStyle="1" w:styleId="32">
    <w:name w:val="font21"/>
    <w:basedOn w:val="15"/>
    <w:qFormat/>
    <w:uiPriority w:val="0"/>
    <w:rPr>
      <w:rFonts w:hint="default" w:ascii="等线" w:hAnsi="等线" w:eastAsia="等线" w:cs="等线"/>
      <w:color w:val="000000"/>
      <w:sz w:val="20"/>
      <w:szCs w:val="20"/>
      <w:u w:val="none"/>
    </w:rPr>
  </w:style>
  <w:style w:type="character" w:customStyle="1" w:styleId="33">
    <w:name w:val="font31"/>
    <w:basedOn w:val="15"/>
    <w:uiPriority w:val="0"/>
    <w:rPr>
      <w:rFonts w:hint="default" w:ascii="等线" w:hAnsi="等线" w:eastAsia="等线" w:cs="等线"/>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4109</Words>
  <Characters>4443</Characters>
  <Lines>15</Lines>
  <Paragraphs>4</Paragraphs>
  <TotalTime>2</TotalTime>
  <ScaleCrop>false</ScaleCrop>
  <LinksUpToDate>false</LinksUpToDate>
  <CharactersWithSpaces>4996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2024-08-13T07:53:22Z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75E8011CC54B46E7AE32CC19040E908B</vt:lpwstr>
  </property>
</Properties>
</file>