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泸西县中医医院电子医保结算医保刷脸终端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采购项目</w:t>
      </w:r>
    </w:p>
    <w:p>
      <w:pPr>
        <w:pStyle w:val="2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FF0000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002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FF000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泸西县中医医院电子医保结算医保刷脸终端机采购项目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right="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lxxzyyy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002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泸西县中医医院电子医保结算医保刷脸终端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机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采购项目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预算金额：医保刷脸终端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机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5400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/台（包含医保系统接口及HIS系统接口），总计：43200.00元；</w:t>
      </w:r>
      <w:bookmarkStart w:id="4" w:name="_GoBack"/>
      <w:bookmarkEnd w:id="4"/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医保刷脸终端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机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8台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（具体详见第二章采购需求）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自合同签订之日起30天内完成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二、申请人的资格要求：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申请人须是中华人民共和国境内注册、具有独立法人资格的单位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.健全的财务会计制度：提供202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年度会计报表（含资产负债表、现金流量表、利润表），新成立不足一年的企业需提供书面情况说明（加盖公章）；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.有依法缴纳税收和社会保障资金的良好记录，提供202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01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月至今任意三个月的依法缴法纳税收和社保的完税凭证。新注册成立不足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一年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的企业，应当提供书面情况说明（加盖公章）；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59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良好的商业信誉：申请人在“信用中国”网站（www.creditchina.gov.cn）“信用信息”查询栏中查询的信用信息中未出现不良信用信息查询记录，提供本项目公告发布之日（含发布当日）以后的查询结果网页打印件或下载的信用报告打印件（加盖公章）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17:30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前，将响应文件盖章扫码后发送至邮箱（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lxxzyyy120@163.com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四、公告期限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）上发布。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采购人信息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称：泸西县中医医院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0873-6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default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0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0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" w:name="_Toc7312"/>
      <w:bookmarkStart w:id="2" w:name="_Toc1891"/>
      <w:bookmarkStart w:id="3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"/>
      <w:bookmarkEnd w:id="2"/>
      <w:bookmarkEnd w:id="3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（四）采购需求</w:t>
      </w:r>
    </w:p>
    <w:tbl>
      <w:tblPr>
        <w:tblStyle w:val="12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触控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一体屏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尺寸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：8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寸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分辨率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：1280*800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设备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尺寸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180*165*372mm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处理器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核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2.0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GH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z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内存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：2GB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存储：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8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GB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操作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系统：Android 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身份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证验证模块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通过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认证：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GA450 GA467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读写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距离：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~3cm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工作频率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13.56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MHz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可读取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居民身份证芯片内信息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磁条卡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读取模块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拉卡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速度：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-120cm/s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记录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格式：兼容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IBM、ISO格式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支持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全三轨磁道读取（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定制开发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，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支持双向刷卡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磁头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寿命：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&gt;50万次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IC卡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读写模块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IC卡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接口：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1个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外部用户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IC卡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插口，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3个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内部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PSAM卡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插口，外部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IC卡支持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符合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ISO7816标准CPU卡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、逻辑加密卡等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接触式IC卡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标准：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ISO7816及PBOC3.0规范</w:t>
            </w:r>
          </w:p>
          <w:p>
            <w:pPr>
              <w:rPr>
                <w:rFonts w:hint="eastAsia"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非接触式IC卡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标准：工作频率为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13.56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MHz，读写距离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-3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cm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hAnsi="宋体" w:cs="宋体"/>
                <w:sz w:val="24"/>
              </w:rPr>
              <w:t>兼容（一代、二代、三代社保卡），设备自带一代PSAM卡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扫码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付模块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CMOS：640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*480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识读码制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QR code、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Code128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Code39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PDF417等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识读景深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-15cm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符号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对比度：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&gt;25%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识读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角度：旋转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360°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、偏转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45°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、倾斜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45°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扫描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角度：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69°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水平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，55°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垂直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）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运动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容差：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15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cm/sec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（Code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128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）、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25cm/sec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（QR code）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识读精度：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&gt;10mil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通讯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接口及供电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通信模式：USB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USB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扩展口：2个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外部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独立供电：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12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V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使用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环境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工作温度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：-10~55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℃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相对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湿度：≤90%</w:t>
            </w:r>
          </w:p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大气压力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：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86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kPa~106kPa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、资质证书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（六）供货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方案及承诺（格式自拟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（七）所投产品相关资料（格式自拟）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附：产品相关资料（复印件加盖鲜章）</w:t>
      </w: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（八）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5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2YzUxNTA1MDM5MTBlMDZiZjViODdkNGZjY2Q5ODQ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2F2713"/>
    <w:rsid w:val="0B2F18D2"/>
    <w:rsid w:val="0EB50EFB"/>
    <w:rsid w:val="11A07D3D"/>
    <w:rsid w:val="13C03C4E"/>
    <w:rsid w:val="15B461B2"/>
    <w:rsid w:val="17F66A51"/>
    <w:rsid w:val="18390A87"/>
    <w:rsid w:val="1ECD654A"/>
    <w:rsid w:val="23C431BC"/>
    <w:rsid w:val="257C39E3"/>
    <w:rsid w:val="2F494874"/>
    <w:rsid w:val="30BB1C89"/>
    <w:rsid w:val="36A739D9"/>
    <w:rsid w:val="396D7D21"/>
    <w:rsid w:val="57BE3C26"/>
    <w:rsid w:val="57C03DCA"/>
    <w:rsid w:val="5AD631F0"/>
    <w:rsid w:val="5B8576AE"/>
    <w:rsid w:val="672022EE"/>
    <w:rsid w:val="6C3519E0"/>
    <w:rsid w:val="6C4D6ED7"/>
    <w:rsid w:val="6CC8728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4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1490</Words>
  <Characters>1722</Characters>
  <Lines>15</Lines>
  <Paragraphs>4</Paragraphs>
  <TotalTime>4</TotalTime>
  <ScaleCrop>false</ScaleCrop>
  <LinksUpToDate>false</LinksUpToDate>
  <CharactersWithSpaces>2131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故乡^O^</cp:lastModifiedBy>
  <dcterms:modified xsi:type="dcterms:W3CDTF">2023-10-08T10:22:37Z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75E8011CC54B46E7AE32CC19040E908B</vt:lpwstr>
  </property>
</Properties>
</file>