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kinsoku/>
        <w:wordWrap/>
        <w:overflowPunct/>
        <w:topLinePunct w:val="0"/>
        <w:bidi w:val="0"/>
        <w:spacing w:line="360" w:lineRule="auto"/>
        <w:jc w:val="center"/>
        <w:rPr>
          <w:rFonts w:hint="eastAsia" w:ascii="Times New Roman" w:hAnsi="Times New Roman" w:eastAsia="方正小标宋_GBK" w:cs="Times New Roman"/>
          <w:b w:val="0"/>
          <w:bCs w:val="0"/>
          <w:color w:val="auto"/>
          <w:sz w:val="44"/>
          <w:szCs w:val="36"/>
          <w:highlight w:val="none"/>
          <w:lang w:val="en-US" w:eastAsia="zh-CN"/>
        </w:rPr>
      </w:pPr>
      <w:r>
        <w:rPr>
          <w:rFonts w:hint="eastAsia" w:ascii="Times New Roman" w:hAnsi="Times New Roman" w:eastAsia="方正小标宋_GBK" w:cs="Times New Roman"/>
          <w:b w:val="0"/>
          <w:bCs w:val="0"/>
          <w:color w:val="auto"/>
          <w:sz w:val="44"/>
          <w:szCs w:val="36"/>
          <w:highlight w:val="none"/>
          <w:lang w:val="en-US" w:eastAsia="zh-CN"/>
        </w:rPr>
        <w:t>2023年泸西县中医医院劳务派遣服务</w:t>
      </w:r>
    </w:p>
    <w:p>
      <w:pPr>
        <w:keepNext w:val="0"/>
        <w:keepLines w:val="0"/>
        <w:pageBreakBefore w:val="0"/>
        <w:widowControl w:val="0"/>
        <w:shd w:val="clear" w:color="auto"/>
        <w:kinsoku/>
        <w:wordWrap/>
        <w:overflowPunct/>
        <w:topLinePunct w:val="0"/>
        <w:bidi w:val="0"/>
        <w:spacing w:line="360" w:lineRule="auto"/>
        <w:jc w:val="center"/>
        <w:rPr>
          <w:rFonts w:hint="default" w:ascii="Times New Roman" w:hAnsi="Times New Roman" w:eastAsia="方正小标宋_GBK" w:cs="Times New Roman"/>
          <w:b/>
          <w:bCs/>
          <w:color w:val="auto"/>
          <w:sz w:val="44"/>
          <w:szCs w:val="44"/>
          <w:highlight w:val="none"/>
          <w:lang w:eastAsia="zh-CN"/>
        </w:rPr>
      </w:pPr>
      <w:r>
        <w:rPr>
          <w:rFonts w:hint="eastAsia" w:ascii="Times New Roman" w:hAnsi="Times New Roman" w:eastAsia="方正小标宋_GBK" w:cs="Times New Roman"/>
          <w:b w:val="0"/>
          <w:bCs w:val="0"/>
          <w:color w:val="auto"/>
          <w:sz w:val="44"/>
          <w:szCs w:val="36"/>
          <w:highlight w:val="none"/>
          <w:lang w:val="en-US" w:eastAsia="zh-CN"/>
        </w:rPr>
        <w:t>采购项目</w:t>
      </w:r>
    </w:p>
    <w:p>
      <w:pPr>
        <w:pStyle w:val="7"/>
        <w:shd w:val="clear"/>
        <w:rPr>
          <w:rFonts w:hint="default" w:ascii="Times New Roman" w:hAnsi="Times New Roman" w:eastAsia="方正小标宋_GBK" w:cs="Times New Roman"/>
          <w:b/>
          <w:bCs/>
          <w:color w:val="auto"/>
          <w:sz w:val="44"/>
          <w:szCs w:val="44"/>
          <w:highlight w:val="none"/>
          <w:lang w:eastAsia="zh-CN"/>
        </w:rPr>
      </w:pPr>
    </w:p>
    <w:p>
      <w:pPr>
        <w:shd w:val="clear"/>
        <w:rPr>
          <w:rFonts w:hint="default"/>
          <w:color w:val="auto"/>
          <w:highlight w:val="none"/>
          <w:lang w:eastAsia="zh-CN"/>
        </w:rPr>
      </w:pPr>
    </w:p>
    <w:p>
      <w:pPr>
        <w:shd w:val="clear"/>
        <w:rPr>
          <w:rFonts w:hint="default" w:ascii="Times New Roman" w:hAnsi="Times New Roman" w:cs="Times New Roman"/>
          <w:color w:val="auto"/>
          <w:highlight w:val="none"/>
          <w:lang w:eastAsia="zh-CN"/>
        </w:rPr>
      </w:pPr>
    </w:p>
    <w:p>
      <w:pPr>
        <w:pStyle w:val="2"/>
        <w:shd w:val="clear"/>
        <w:outlineLvl w:val="9"/>
        <w:rPr>
          <w:rFonts w:hint="default" w:ascii="Times New Roman" w:hAnsi="Times New Roman" w:cs="Times New Roman"/>
          <w:color w:val="auto"/>
          <w:highlight w:val="none"/>
          <w:lang w:eastAsia="zh-CN"/>
        </w:rPr>
      </w:pPr>
    </w:p>
    <w:p>
      <w:pPr>
        <w:shd w:val="clear"/>
        <w:rPr>
          <w:rFonts w:hint="default" w:ascii="Times New Roman" w:hAnsi="Times New Roman" w:cs="Times New Roman"/>
          <w:color w:val="auto"/>
          <w:highlight w:val="none"/>
          <w:lang w:eastAsia="zh-CN"/>
        </w:rPr>
      </w:pPr>
    </w:p>
    <w:p>
      <w:pPr>
        <w:pStyle w:val="7"/>
        <w:shd w:val="clear"/>
        <w:rPr>
          <w:rFonts w:hint="default" w:ascii="Times New Roman" w:hAnsi="Times New Roman" w:cs="Times New Roman"/>
          <w:color w:val="auto"/>
          <w:highlight w:val="none"/>
          <w:lang w:eastAsia="zh-CN"/>
        </w:rPr>
      </w:pPr>
    </w:p>
    <w:p>
      <w:pPr>
        <w:shd w:val="clear"/>
        <w:rPr>
          <w:rFonts w:hint="default" w:ascii="Times New Roman" w:hAnsi="Times New Roman" w:cs="Times New Roman"/>
          <w:color w:val="auto"/>
          <w:highlight w:val="none"/>
          <w:lang w:eastAsia="zh-CN"/>
        </w:rPr>
      </w:pPr>
    </w:p>
    <w:p>
      <w:pPr>
        <w:pStyle w:val="7"/>
        <w:shd w:val="clear"/>
        <w:rPr>
          <w:rFonts w:hint="default" w:ascii="Times New Roman" w:hAnsi="Times New Roman" w:cs="Times New Roman"/>
          <w:color w:val="auto"/>
          <w:highlight w:val="none"/>
          <w:lang w:eastAsia="zh-CN"/>
        </w:rPr>
      </w:pPr>
    </w:p>
    <w:p>
      <w:pPr>
        <w:shd w:val="clear"/>
        <w:rPr>
          <w:rFonts w:hint="default" w:ascii="Times New Roman" w:hAnsi="Times New Roman" w:cs="Times New Roman"/>
          <w:color w:val="auto"/>
          <w:highlight w:val="none"/>
          <w:lang w:eastAsia="zh-CN"/>
        </w:rPr>
      </w:pPr>
    </w:p>
    <w:p>
      <w:pPr>
        <w:pStyle w:val="7"/>
        <w:shd w:val="clear"/>
        <w:rPr>
          <w:rFonts w:hint="default"/>
          <w:color w:val="auto"/>
          <w:highlight w:val="none"/>
          <w:lang w:eastAsia="zh-CN"/>
        </w:rPr>
      </w:pPr>
    </w:p>
    <w:p>
      <w:pPr>
        <w:keepNext w:val="0"/>
        <w:keepLines w:val="0"/>
        <w:pageBreakBefore w:val="0"/>
        <w:widowControl w:val="0"/>
        <w:shd w:val="clear" w:color="auto"/>
        <w:kinsoku/>
        <w:wordWrap/>
        <w:overflowPunct/>
        <w:topLinePunct w:val="0"/>
        <w:bidi w:val="0"/>
        <w:spacing w:line="360" w:lineRule="auto"/>
        <w:jc w:val="center"/>
        <w:rPr>
          <w:rFonts w:hint="default" w:ascii="Times New Roman" w:hAnsi="Times New Roman" w:eastAsia="仿宋" w:cs="Times New Roman"/>
          <w:b/>
          <w:bCs/>
          <w:color w:val="auto"/>
          <w:sz w:val="32"/>
          <w:szCs w:val="32"/>
          <w:highlight w:val="none"/>
        </w:rPr>
      </w:pPr>
      <w:r>
        <w:rPr>
          <w:rFonts w:hint="default" w:ascii="Times New Roman" w:hAnsi="Times New Roman" w:eastAsia="方正小标宋_GBK" w:cs="Times New Roman"/>
          <w:b/>
          <w:bCs/>
          <w:color w:val="auto"/>
          <w:sz w:val="44"/>
          <w:szCs w:val="44"/>
          <w:highlight w:val="none"/>
          <w:lang w:eastAsia="zh-CN"/>
        </w:rPr>
        <w:t>采购文件</w:t>
      </w:r>
    </w:p>
    <w:p>
      <w:pPr>
        <w:keepNext w:val="0"/>
        <w:keepLines w:val="0"/>
        <w:pageBreakBefore w:val="0"/>
        <w:widowControl w:val="0"/>
        <w:shd w:val="clear" w:color="auto"/>
        <w:kinsoku/>
        <w:wordWrap/>
        <w:overflowPunct/>
        <w:topLinePunct w:val="0"/>
        <w:bidi w:val="0"/>
        <w:spacing w:line="360" w:lineRule="auto"/>
        <w:jc w:val="center"/>
        <w:rPr>
          <w:rFonts w:hint="default" w:ascii="Times New Roman" w:hAnsi="Times New Roman" w:cs="Times New Roman"/>
          <w:color w:val="auto"/>
          <w:highlight w:val="none"/>
          <w:lang w:val="en-US"/>
        </w:rPr>
      </w:pPr>
      <w:r>
        <w:rPr>
          <w:rFonts w:hint="default" w:ascii="Times New Roman" w:hAnsi="Times New Roman" w:eastAsia="仿宋" w:cs="Times New Roman"/>
          <w:b/>
          <w:bCs/>
          <w:color w:val="auto"/>
          <w:sz w:val="32"/>
          <w:szCs w:val="32"/>
          <w:highlight w:val="none"/>
        </w:rPr>
        <w:t>项目编号：lxxzyyy</w:t>
      </w:r>
      <w:r>
        <w:rPr>
          <w:rFonts w:hint="eastAsia" w:ascii="Times New Roman" w:hAnsi="Times New Roman" w:eastAsia="仿宋" w:cs="Times New Roman"/>
          <w:b/>
          <w:bCs/>
          <w:color w:val="auto"/>
          <w:sz w:val="32"/>
          <w:szCs w:val="32"/>
          <w:highlight w:val="none"/>
          <w:lang w:val="en-US" w:eastAsia="zh-CN"/>
        </w:rPr>
        <w:t>rs</w:t>
      </w:r>
      <w:r>
        <w:rPr>
          <w:rFonts w:hint="default" w:ascii="Times New Roman" w:hAnsi="Times New Roman" w:eastAsia="仿宋" w:cs="Times New Roman"/>
          <w:b/>
          <w:bCs/>
          <w:color w:val="auto"/>
          <w:sz w:val="32"/>
          <w:szCs w:val="32"/>
          <w:highlight w:val="none"/>
        </w:rPr>
        <w:t>-202</w:t>
      </w:r>
      <w:r>
        <w:rPr>
          <w:rFonts w:hint="eastAsia" w:ascii="Times New Roman" w:hAnsi="Times New Roman" w:eastAsia="仿宋" w:cs="Times New Roman"/>
          <w:b/>
          <w:bCs/>
          <w:color w:val="auto"/>
          <w:sz w:val="32"/>
          <w:szCs w:val="32"/>
          <w:highlight w:val="none"/>
          <w:lang w:val="en-US" w:eastAsia="zh-CN"/>
        </w:rPr>
        <w:t>3</w:t>
      </w:r>
      <w:r>
        <w:rPr>
          <w:rFonts w:hint="default" w:ascii="Times New Roman" w:hAnsi="Times New Roman" w:eastAsia="仿宋" w:cs="Times New Roman"/>
          <w:b/>
          <w:bCs/>
          <w:color w:val="auto"/>
          <w:sz w:val="32"/>
          <w:szCs w:val="32"/>
          <w:highlight w:val="none"/>
        </w:rPr>
        <w:t>-</w:t>
      </w:r>
      <w:r>
        <w:rPr>
          <w:rFonts w:hint="eastAsia" w:ascii="Times New Roman" w:hAnsi="Times New Roman" w:eastAsia="仿宋" w:cs="Times New Roman"/>
          <w:b/>
          <w:bCs/>
          <w:color w:val="auto"/>
          <w:sz w:val="32"/>
          <w:szCs w:val="32"/>
          <w:highlight w:val="none"/>
          <w:lang w:val="en-US" w:eastAsia="zh-CN"/>
        </w:rPr>
        <w:t>0801</w:t>
      </w:r>
    </w:p>
    <w:p>
      <w:pPr>
        <w:keepNext w:val="0"/>
        <w:keepLines w:val="0"/>
        <w:pageBreakBefore w:val="0"/>
        <w:widowControl w:val="0"/>
        <w:shd w:val="clear" w:color="auto"/>
        <w:kinsoku/>
        <w:wordWrap/>
        <w:overflowPunct/>
        <w:topLinePunct w:val="0"/>
        <w:bidi w:val="0"/>
        <w:spacing w:line="360" w:lineRule="auto"/>
        <w:rPr>
          <w:rFonts w:hint="default" w:ascii="Times New Roman" w:hAnsi="Times New Roman" w:cs="Times New Roman"/>
          <w:color w:val="auto"/>
          <w:highlight w:val="none"/>
        </w:rPr>
      </w:pPr>
    </w:p>
    <w:p>
      <w:pPr>
        <w:pStyle w:val="3"/>
        <w:keepNext w:val="0"/>
        <w:keepLines w:val="0"/>
        <w:pageBreakBefore w:val="0"/>
        <w:widowControl w:val="0"/>
        <w:shd w:val="clear" w:color="auto"/>
        <w:kinsoku/>
        <w:wordWrap/>
        <w:overflowPunct/>
        <w:topLinePunct w:val="0"/>
        <w:bidi w:val="0"/>
        <w:outlineLvl w:val="9"/>
        <w:rPr>
          <w:rFonts w:hint="default" w:ascii="Times New Roman" w:hAnsi="Times New Roman" w:cs="Times New Roman"/>
          <w:color w:val="auto"/>
          <w:highlight w:val="none"/>
        </w:rPr>
      </w:pPr>
    </w:p>
    <w:p>
      <w:pPr>
        <w:keepNext w:val="0"/>
        <w:keepLines w:val="0"/>
        <w:pageBreakBefore w:val="0"/>
        <w:widowControl w:val="0"/>
        <w:shd w:val="clear" w:color="auto"/>
        <w:kinsoku/>
        <w:wordWrap/>
        <w:overflowPunct/>
        <w:topLinePunct w:val="0"/>
        <w:bidi w:val="0"/>
        <w:spacing w:line="360" w:lineRule="auto"/>
        <w:rPr>
          <w:rFonts w:hint="default" w:ascii="Times New Roman" w:hAnsi="Times New Roman" w:cs="Times New Roman"/>
          <w:b/>
          <w:bCs/>
          <w:color w:val="auto"/>
          <w:sz w:val="30"/>
          <w:szCs w:val="30"/>
          <w:highlight w:val="none"/>
        </w:rPr>
      </w:pPr>
      <w:r>
        <w:rPr>
          <w:rFonts w:hint="default" w:ascii="Times New Roman" w:hAnsi="Times New Roman" w:cs="Times New Roman"/>
          <w:b/>
          <w:bCs/>
          <w:color w:val="auto"/>
          <w:sz w:val="30"/>
          <w:szCs w:val="30"/>
          <w:highlight w:val="none"/>
        </w:rPr>
        <w:t xml:space="preserve"> </w:t>
      </w:r>
    </w:p>
    <w:p>
      <w:pPr>
        <w:keepNext w:val="0"/>
        <w:keepLines w:val="0"/>
        <w:pageBreakBefore w:val="0"/>
        <w:widowControl w:val="0"/>
        <w:shd w:val="clear" w:color="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bCs/>
          <w:color w:val="auto"/>
          <w:sz w:val="30"/>
          <w:szCs w:val="30"/>
          <w:highlight w:val="none"/>
        </w:rPr>
      </w:pPr>
    </w:p>
    <w:p>
      <w:pPr>
        <w:keepNext w:val="0"/>
        <w:keepLines w:val="0"/>
        <w:pageBreakBefore w:val="0"/>
        <w:widowControl w:val="0"/>
        <w:shd w:val="clear" w:color="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bCs/>
          <w:color w:val="auto"/>
          <w:sz w:val="30"/>
          <w:szCs w:val="30"/>
          <w:highlight w:val="none"/>
        </w:rPr>
      </w:pPr>
    </w:p>
    <w:p>
      <w:pPr>
        <w:shd w:val="clear"/>
        <w:jc w:val="center"/>
        <w:rPr>
          <w:rFonts w:hint="default" w:ascii="Times New Roman" w:hAnsi="Times New Roman" w:eastAsia="方正小标宋_GBK" w:cs="Times New Roman"/>
          <w:b w:val="0"/>
          <w:bCs w:val="0"/>
          <w:color w:val="auto"/>
          <w:sz w:val="44"/>
          <w:szCs w:val="36"/>
          <w:highlight w:val="none"/>
          <w:lang w:val="en-US" w:eastAsia="zh-CN"/>
        </w:rPr>
      </w:pPr>
      <w:r>
        <w:rPr>
          <w:rFonts w:hint="default" w:ascii="Times New Roman" w:hAnsi="Times New Roman" w:eastAsia="仿宋" w:cs="Times New Roman"/>
          <w:b/>
          <w:bCs/>
          <w:color w:val="auto"/>
          <w:sz w:val="32"/>
          <w:szCs w:val="32"/>
          <w:highlight w:val="none"/>
        </w:rPr>
        <w:t>采 购 人：</w:t>
      </w:r>
      <w:r>
        <w:rPr>
          <w:rFonts w:hint="default" w:ascii="Times New Roman" w:hAnsi="Times New Roman" w:eastAsia="仿宋" w:cs="Times New Roman"/>
          <w:b/>
          <w:bCs/>
          <w:color w:val="auto"/>
          <w:sz w:val="32"/>
          <w:szCs w:val="32"/>
          <w:highlight w:val="none"/>
          <w:lang w:eastAsia="zh-CN"/>
        </w:rPr>
        <w:t>泸西县中医医院</w:t>
      </w:r>
    </w:p>
    <w:p>
      <w:pPr>
        <w:shd w:val="clear"/>
        <w:rPr>
          <w:rFonts w:hint="default" w:ascii="Times New Roman" w:hAnsi="Times New Roman" w:eastAsia="方正小标宋_GBK" w:cs="Times New Roman"/>
          <w:b w:val="0"/>
          <w:bCs w:val="0"/>
          <w:color w:val="auto"/>
          <w:sz w:val="44"/>
          <w:szCs w:val="36"/>
          <w:highlight w:val="none"/>
          <w:lang w:val="en-US" w:eastAsia="zh-CN"/>
        </w:rPr>
      </w:pPr>
      <w:r>
        <w:rPr>
          <w:rFonts w:hint="default" w:ascii="Times New Roman" w:hAnsi="Times New Roman" w:eastAsia="方正小标宋_GBK" w:cs="Times New Roman"/>
          <w:b w:val="0"/>
          <w:bCs w:val="0"/>
          <w:color w:val="auto"/>
          <w:sz w:val="44"/>
          <w:szCs w:val="36"/>
          <w:highlight w:val="none"/>
          <w:lang w:val="en-US" w:eastAsia="zh-CN"/>
        </w:rPr>
        <w:br w:type="page"/>
      </w:r>
    </w:p>
    <w:p>
      <w:pPr>
        <w:keepNext w:val="0"/>
        <w:keepLines w:val="0"/>
        <w:pageBreakBefore w:val="0"/>
        <w:widowControl w:val="0"/>
        <w:shd w:val="clear" w:color="auto"/>
        <w:kinsoku/>
        <w:wordWrap/>
        <w:overflowPunct/>
        <w:topLinePunct w:val="0"/>
        <w:bidi w:val="0"/>
        <w:spacing w:line="360" w:lineRule="auto"/>
        <w:jc w:val="center"/>
        <w:rPr>
          <w:rFonts w:hint="default" w:ascii="Times New Roman" w:hAnsi="Times New Roman" w:eastAsia="方正小标宋_GBK" w:cs="Times New Roman"/>
          <w:b w:val="0"/>
          <w:bCs w:val="0"/>
          <w:snapToGrid/>
          <w:color w:val="auto"/>
          <w:kern w:val="2"/>
          <w:sz w:val="44"/>
          <w:szCs w:val="36"/>
          <w:highlight w:val="none"/>
          <w:lang w:val="en-US" w:eastAsia="zh-CN" w:bidi="ar-SA"/>
        </w:rPr>
      </w:pPr>
      <w:r>
        <w:rPr>
          <w:rFonts w:hint="eastAsia" w:ascii="Times New Roman" w:hAnsi="Times New Roman" w:eastAsia="方正小标宋_GBK" w:cs="Times New Roman"/>
          <w:b w:val="0"/>
          <w:bCs w:val="0"/>
          <w:color w:val="auto"/>
          <w:sz w:val="44"/>
          <w:szCs w:val="36"/>
          <w:highlight w:val="none"/>
          <w:lang w:val="en-US" w:eastAsia="zh-CN"/>
        </w:rPr>
        <w:t>第一章  2023年泸西县中医医院劳务派遣服务采购项目采购</w:t>
      </w:r>
      <w:r>
        <w:rPr>
          <w:rFonts w:hint="default" w:ascii="Times New Roman" w:hAnsi="Times New Roman" w:eastAsia="方正小标宋_GBK" w:cs="Times New Roman"/>
          <w:b w:val="0"/>
          <w:bCs w:val="0"/>
          <w:snapToGrid/>
          <w:color w:val="auto"/>
          <w:kern w:val="2"/>
          <w:sz w:val="44"/>
          <w:szCs w:val="36"/>
          <w:highlight w:val="none"/>
          <w:lang w:val="en-US" w:eastAsia="zh-CN" w:bidi="ar-SA"/>
        </w:rPr>
        <w:t>公告</w:t>
      </w:r>
    </w:p>
    <w:p>
      <w:pPr>
        <w:widowControl/>
        <w:shd w:val="clear"/>
        <w:spacing w:before="100" w:beforeAutospacing="1" w:after="100" w:afterAutospacing="1" w:line="480" w:lineRule="atLeast"/>
        <w:jc w:val="left"/>
        <w:outlineLvl w:val="1"/>
        <w:rPr>
          <w:rFonts w:hint="default" w:ascii="Times New Roman" w:hAnsi="Times New Roman" w:eastAsia="微软雅黑" w:cs="Times New Roman"/>
          <w:b w:val="0"/>
          <w:bCs w:val="0"/>
          <w:color w:val="auto"/>
          <w:kern w:val="0"/>
          <w:sz w:val="32"/>
          <w:szCs w:val="32"/>
          <w:highlight w:val="none"/>
        </w:rPr>
      </w:pPr>
      <w:r>
        <w:rPr>
          <w:rFonts w:hint="default" w:ascii="Times New Roman" w:hAnsi="Times New Roman" w:eastAsia="黑体" w:cs="Times New Roman"/>
          <w:b w:val="0"/>
          <w:bCs w:val="0"/>
          <w:color w:val="auto"/>
          <w:kern w:val="0"/>
          <w:sz w:val="32"/>
          <w:szCs w:val="32"/>
          <w:highlight w:val="none"/>
        </w:rPr>
        <w:t>一、项目基本情况</w:t>
      </w:r>
    </w:p>
    <w:p>
      <w:pPr>
        <w:widowControl/>
        <w:shd w:val="clear" w:color="auto"/>
        <w:spacing w:line="360" w:lineRule="auto"/>
        <w:ind w:left="900"/>
        <w:jc w:val="left"/>
        <w:rPr>
          <w:rFonts w:hint="eastAsia" w:ascii="Times New Roman" w:hAnsi="Times New Roman" w:eastAsia="仿宋" w:cs="Times New Roman"/>
          <w:b w:val="0"/>
          <w:bCs w:val="0"/>
          <w:color w:val="auto"/>
          <w:kern w:val="0"/>
          <w:sz w:val="32"/>
          <w:szCs w:val="32"/>
          <w:highlight w:val="none"/>
          <w:lang w:val="en-US" w:eastAsia="zh-CN"/>
        </w:rPr>
      </w:pPr>
      <w:r>
        <w:rPr>
          <w:rFonts w:hint="default" w:ascii="Times New Roman" w:hAnsi="Times New Roman" w:eastAsia="仿宋" w:cs="Times New Roman"/>
          <w:b w:val="0"/>
          <w:bCs w:val="0"/>
          <w:color w:val="auto"/>
          <w:sz w:val="32"/>
          <w:szCs w:val="32"/>
          <w:highlight w:val="none"/>
        </w:rPr>
        <w:t>项目编号：</w:t>
      </w:r>
      <w:r>
        <w:rPr>
          <w:rFonts w:hint="eastAsia" w:ascii="Times New Roman" w:hAnsi="Times New Roman" w:eastAsia="仿宋" w:cs="Times New Roman"/>
          <w:b w:val="0"/>
          <w:bCs w:val="0"/>
          <w:color w:val="auto"/>
          <w:sz w:val="32"/>
          <w:szCs w:val="32"/>
          <w:highlight w:val="none"/>
          <w:lang w:eastAsia="zh-CN"/>
        </w:rPr>
        <w:t>lxxzyyyrs-2023-0801</w:t>
      </w:r>
    </w:p>
    <w:p>
      <w:pPr>
        <w:widowControl/>
        <w:shd w:val="clear" w:color="auto"/>
        <w:spacing w:line="360" w:lineRule="auto"/>
        <w:ind w:left="900"/>
        <w:jc w:val="left"/>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rPr>
        <w:t>项目名称：</w:t>
      </w:r>
      <w:r>
        <w:rPr>
          <w:rFonts w:hint="eastAsia" w:ascii="Times New Roman" w:hAnsi="Times New Roman" w:eastAsia="方正仿宋_GBK" w:cs="Times New Roman"/>
          <w:b w:val="0"/>
          <w:bCs w:val="0"/>
          <w:color w:val="auto"/>
          <w:kern w:val="0"/>
          <w:sz w:val="32"/>
          <w:szCs w:val="32"/>
          <w:highlight w:val="none"/>
          <w:lang w:val="en-US" w:eastAsia="zh-CN"/>
        </w:rPr>
        <w:t>2023年泸西县中医医院劳务派遣服务采购项目</w:t>
      </w:r>
    </w:p>
    <w:p>
      <w:pPr>
        <w:widowControl/>
        <w:shd w:val="clear" w:color="auto"/>
        <w:spacing w:line="360" w:lineRule="auto"/>
        <w:ind w:left="900"/>
        <w:jc w:val="left"/>
        <w:rPr>
          <w:rFonts w:hint="eastAsia"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rPr>
        <w:t>采购需求：</w:t>
      </w:r>
      <w:r>
        <w:rPr>
          <w:rFonts w:hint="eastAsia" w:ascii="Times New Roman" w:hAnsi="Times New Roman" w:eastAsia="方正仿宋_GBK" w:cs="Times New Roman"/>
          <w:b w:val="0"/>
          <w:bCs w:val="0"/>
          <w:color w:val="auto"/>
          <w:kern w:val="0"/>
          <w:sz w:val="32"/>
          <w:szCs w:val="32"/>
          <w:highlight w:val="none"/>
          <w:lang w:val="en-US" w:eastAsia="zh-CN"/>
        </w:rPr>
        <w:t>详见第二章《采购需求》；</w:t>
      </w:r>
    </w:p>
    <w:p>
      <w:pPr>
        <w:widowControl/>
        <w:shd w:val="clear" w:color="auto"/>
        <w:spacing w:line="360" w:lineRule="auto"/>
        <w:ind w:left="900"/>
        <w:jc w:val="left"/>
        <w:rPr>
          <w:rFonts w:hint="eastAsia" w:ascii="Times New Roman" w:hAnsi="Times New Roman" w:eastAsia="方正仿宋_GBK" w:cs="Times New Roman"/>
          <w:b w:val="0"/>
          <w:bCs w:val="0"/>
          <w:color w:val="auto"/>
          <w:kern w:val="0"/>
          <w:sz w:val="32"/>
          <w:szCs w:val="32"/>
          <w:highlight w:val="none"/>
          <w:lang w:val="en-US" w:eastAsia="zh-CN"/>
        </w:rPr>
      </w:pPr>
      <w:r>
        <w:rPr>
          <w:rFonts w:hint="eastAsia" w:ascii="Times New Roman" w:hAnsi="Times New Roman" w:eastAsia="方正仿宋_GBK" w:cs="Times New Roman"/>
          <w:b w:val="0"/>
          <w:bCs w:val="0"/>
          <w:color w:val="auto"/>
          <w:kern w:val="0"/>
          <w:sz w:val="32"/>
          <w:szCs w:val="32"/>
          <w:highlight w:val="none"/>
          <w:lang w:val="en-US" w:eastAsia="zh-CN"/>
        </w:rPr>
        <w:t>最高限价：70.00元/月/人</w:t>
      </w:r>
    </w:p>
    <w:p>
      <w:pPr>
        <w:widowControl/>
        <w:shd w:val="clear" w:color="auto"/>
        <w:spacing w:line="360" w:lineRule="auto"/>
        <w:ind w:left="900"/>
        <w:jc w:val="left"/>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合同履行期限：</w:t>
      </w:r>
      <w:r>
        <w:rPr>
          <w:rFonts w:hint="eastAsia" w:ascii="Times New Roman" w:hAnsi="Times New Roman" w:eastAsia="方正仿宋_GBK" w:cs="Times New Roman"/>
          <w:b w:val="0"/>
          <w:bCs w:val="0"/>
          <w:color w:val="auto"/>
          <w:kern w:val="0"/>
          <w:sz w:val="32"/>
          <w:szCs w:val="32"/>
          <w:highlight w:val="none"/>
          <w:lang w:val="en-US" w:eastAsia="zh-CN"/>
        </w:rPr>
        <w:t>1年</w:t>
      </w:r>
      <w:r>
        <w:rPr>
          <w:rFonts w:hint="default" w:ascii="Times New Roman" w:hAnsi="Times New Roman" w:eastAsia="方正仿宋_GBK" w:cs="Times New Roman"/>
          <w:b w:val="0"/>
          <w:bCs w:val="0"/>
          <w:color w:val="auto"/>
          <w:kern w:val="0"/>
          <w:sz w:val="32"/>
          <w:szCs w:val="32"/>
          <w:highlight w:val="none"/>
        </w:rPr>
        <w:t>；</w:t>
      </w:r>
    </w:p>
    <w:p>
      <w:pPr>
        <w:widowControl/>
        <w:shd w:val="clear" w:color="auto"/>
        <w:spacing w:line="360" w:lineRule="auto"/>
        <w:ind w:left="900"/>
        <w:jc w:val="left"/>
        <w:rPr>
          <w:rFonts w:hint="default" w:ascii="Times New Roman" w:hAnsi="Times New Roman" w:eastAsia="方正仿宋_GBK" w:cs="Times New Roman"/>
          <w:b w:val="0"/>
          <w:bCs w:val="0"/>
          <w:snapToGrid/>
          <w:color w:val="auto"/>
          <w:kern w:val="0"/>
          <w:sz w:val="32"/>
          <w:szCs w:val="32"/>
          <w:highlight w:val="none"/>
          <w:lang w:val="en-US" w:eastAsia="zh-CN" w:bidi="ar-SA"/>
        </w:rPr>
      </w:pPr>
      <w:r>
        <w:rPr>
          <w:rFonts w:hint="eastAsia" w:ascii="Times New Roman" w:hAnsi="Times New Roman" w:eastAsia="方正仿宋_GBK" w:cs="Times New Roman"/>
          <w:b w:val="0"/>
          <w:bCs w:val="0"/>
          <w:snapToGrid/>
          <w:color w:val="auto"/>
          <w:kern w:val="0"/>
          <w:sz w:val="32"/>
          <w:szCs w:val="32"/>
          <w:highlight w:val="none"/>
          <w:lang w:val="en-US" w:eastAsia="zh-CN" w:bidi="ar-SA"/>
        </w:rPr>
        <w:t>服务地点</w:t>
      </w:r>
      <w:r>
        <w:rPr>
          <w:rFonts w:hint="default" w:ascii="Times New Roman" w:hAnsi="Times New Roman" w:eastAsia="方正仿宋_GBK" w:cs="Times New Roman"/>
          <w:b w:val="0"/>
          <w:bCs w:val="0"/>
          <w:snapToGrid/>
          <w:color w:val="auto"/>
          <w:kern w:val="0"/>
          <w:sz w:val="32"/>
          <w:szCs w:val="32"/>
          <w:highlight w:val="none"/>
          <w:lang w:val="en-US" w:eastAsia="zh-CN" w:bidi="ar-SA"/>
        </w:rPr>
        <w:t>：</w:t>
      </w:r>
      <w:r>
        <w:rPr>
          <w:rFonts w:hint="eastAsia" w:ascii="Times New Roman" w:hAnsi="Times New Roman" w:eastAsia="方正仿宋_GBK" w:cs="Times New Roman"/>
          <w:b w:val="0"/>
          <w:bCs w:val="0"/>
          <w:snapToGrid/>
          <w:color w:val="auto"/>
          <w:kern w:val="0"/>
          <w:sz w:val="32"/>
          <w:szCs w:val="32"/>
          <w:highlight w:val="none"/>
          <w:lang w:val="en-US" w:eastAsia="zh-CN" w:bidi="ar-SA"/>
        </w:rPr>
        <w:t>采购人指定地点</w:t>
      </w:r>
      <w:r>
        <w:rPr>
          <w:rFonts w:hint="default" w:ascii="Times New Roman" w:hAnsi="Times New Roman" w:eastAsia="方正仿宋_GBK" w:cs="Times New Roman"/>
          <w:b w:val="0"/>
          <w:bCs w:val="0"/>
          <w:snapToGrid/>
          <w:color w:val="auto"/>
          <w:kern w:val="0"/>
          <w:sz w:val="32"/>
          <w:szCs w:val="32"/>
          <w:highlight w:val="none"/>
          <w:lang w:val="en-US" w:eastAsia="zh-CN" w:bidi="ar-SA"/>
        </w:rPr>
        <w:t>；</w:t>
      </w:r>
    </w:p>
    <w:p>
      <w:pPr>
        <w:widowControl/>
        <w:shd w:val="clear" w:color="auto"/>
        <w:spacing w:line="360" w:lineRule="auto"/>
        <w:ind w:left="900"/>
        <w:jc w:val="left"/>
        <w:rPr>
          <w:rFonts w:hint="default" w:ascii="Times New Roman" w:hAnsi="Times New Roman" w:eastAsia="微软雅黑" w:cs="Times New Roman"/>
          <w:color w:val="auto"/>
          <w:kern w:val="0"/>
          <w:sz w:val="24"/>
          <w:highlight w:val="none"/>
        </w:rPr>
      </w:pPr>
      <w:r>
        <w:rPr>
          <w:rFonts w:hint="default" w:ascii="Times New Roman" w:hAnsi="Times New Roman" w:eastAsia="方正仿宋_GBK" w:cs="Times New Roman"/>
          <w:b w:val="0"/>
          <w:bCs w:val="0"/>
          <w:color w:val="auto"/>
          <w:kern w:val="0"/>
          <w:sz w:val="32"/>
          <w:szCs w:val="32"/>
          <w:highlight w:val="none"/>
        </w:rPr>
        <w:t>本项目不接受联合体投标。</w:t>
      </w:r>
    </w:p>
    <w:p>
      <w:pPr>
        <w:widowControl/>
        <w:shd w:val="clear"/>
        <w:spacing w:before="100" w:beforeAutospacing="1" w:after="100" w:afterAutospacing="1" w:line="480" w:lineRule="atLeast"/>
        <w:jc w:val="left"/>
        <w:outlineLvl w:val="1"/>
        <w:rPr>
          <w:rFonts w:hint="default" w:ascii="Times New Roman" w:hAnsi="Times New Roman" w:eastAsia="黑体" w:cs="Times New Roman"/>
          <w:b w:val="0"/>
          <w:bCs w:val="0"/>
          <w:color w:val="auto"/>
          <w:kern w:val="0"/>
          <w:sz w:val="32"/>
          <w:szCs w:val="32"/>
          <w:highlight w:val="none"/>
        </w:rPr>
      </w:pPr>
      <w:bookmarkStart w:id="0" w:name="_Toc7304"/>
      <w:bookmarkEnd w:id="0"/>
      <w:r>
        <w:rPr>
          <w:rFonts w:hint="default" w:ascii="Times New Roman" w:hAnsi="Times New Roman" w:eastAsia="黑体" w:cs="Times New Roman"/>
          <w:b w:val="0"/>
          <w:bCs w:val="0"/>
          <w:color w:val="auto"/>
          <w:kern w:val="0"/>
          <w:sz w:val="32"/>
          <w:szCs w:val="32"/>
          <w:highlight w:val="none"/>
        </w:rPr>
        <w:t>二、</w:t>
      </w:r>
      <w:r>
        <w:rPr>
          <w:rFonts w:hint="default" w:ascii="Times New Roman" w:hAnsi="Times New Roman" w:eastAsia="黑体" w:cs="Times New Roman"/>
          <w:b w:val="0"/>
          <w:bCs w:val="0"/>
          <w:color w:val="auto"/>
          <w:kern w:val="0"/>
          <w:sz w:val="32"/>
          <w:szCs w:val="32"/>
          <w:highlight w:val="none"/>
          <w:lang w:eastAsia="zh-CN"/>
        </w:rPr>
        <w:t>申请</w:t>
      </w:r>
      <w:r>
        <w:rPr>
          <w:rFonts w:hint="default" w:ascii="Times New Roman" w:hAnsi="Times New Roman" w:eastAsia="黑体" w:cs="Times New Roman"/>
          <w:b w:val="0"/>
          <w:bCs w:val="0"/>
          <w:color w:val="auto"/>
          <w:kern w:val="0"/>
          <w:sz w:val="32"/>
          <w:szCs w:val="32"/>
          <w:highlight w:val="none"/>
        </w:rPr>
        <w:t>人的资格要求：</w:t>
      </w:r>
    </w:p>
    <w:p>
      <w:pPr>
        <w:pStyle w:val="16"/>
        <w:keepNext w:val="0"/>
        <w:keepLines w:val="0"/>
        <w:pageBreakBefore w:val="0"/>
        <w:widowControl w:val="0"/>
        <w:numPr>
          <w:ilvl w:val="0"/>
          <w:numId w:val="1"/>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申请人须是中华人民共和国境内注册、具有独立法人资格的单位；</w:t>
      </w:r>
    </w:p>
    <w:p>
      <w:pPr>
        <w:pStyle w:val="16"/>
        <w:keepNext w:val="0"/>
        <w:keepLines w:val="0"/>
        <w:pageBreakBefore w:val="0"/>
        <w:widowControl w:val="0"/>
        <w:numPr>
          <w:ilvl w:val="0"/>
          <w:numId w:val="1"/>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具有三证合一的有效营业执照（营业执照的经营范围能够满足本次采购要求）；</w:t>
      </w:r>
    </w:p>
    <w:p>
      <w:pPr>
        <w:pStyle w:val="16"/>
        <w:keepNext w:val="0"/>
        <w:keepLines w:val="0"/>
        <w:pageBreakBefore w:val="0"/>
        <w:widowControl w:val="0"/>
        <w:numPr>
          <w:ilvl w:val="0"/>
          <w:numId w:val="1"/>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健全的财务会计制度：提供202</w:t>
      </w:r>
      <w:r>
        <w:rPr>
          <w:rFonts w:hint="eastAsia" w:eastAsia="方正仿宋_GBK" w:cs="Times New Roman"/>
          <w:snapToGrid/>
          <w:color w:val="auto"/>
          <w:kern w:val="0"/>
          <w:sz w:val="32"/>
          <w:szCs w:val="32"/>
          <w:highlight w:val="none"/>
          <w:lang w:val="en-US" w:eastAsia="zh-CN" w:bidi="ar-SA"/>
        </w:rPr>
        <w:t>2</w:t>
      </w:r>
      <w:r>
        <w:rPr>
          <w:rFonts w:hint="eastAsia" w:ascii="Times New Roman" w:hAnsi="Times New Roman" w:eastAsia="方正仿宋_GBK" w:cs="Times New Roman"/>
          <w:snapToGrid/>
          <w:color w:val="auto"/>
          <w:kern w:val="0"/>
          <w:sz w:val="32"/>
          <w:szCs w:val="32"/>
          <w:highlight w:val="none"/>
          <w:lang w:val="en-US" w:eastAsia="zh-CN" w:bidi="ar-SA"/>
        </w:rPr>
        <w:t>年度会计报表（含资产负债表、现金流量表、利润表），新成立不足一年的企业需提供书面情况说明（加盖公章）；</w:t>
      </w:r>
    </w:p>
    <w:p>
      <w:pPr>
        <w:pStyle w:val="16"/>
        <w:keepNext w:val="0"/>
        <w:keepLines w:val="0"/>
        <w:pageBreakBefore w:val="0"/>
        <w:widowControl w:val="0"/>
        <w:numPr>
          <w:ilvl w:val="0"/>
          <w:numId w:val="1"/>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有依法缴纳税收和社会保障资金的良好记录，提供202</w:t>
      </w:r>
      <w:r>
        <w:rPr>
          <w:rFonts w:hint="eastAsia" w:eastAsia="方正仿宋_GBK" w:cs="Times New Roman"/>
          <w:snapToGrid/>
          <w:color w:val="auto"/>
          <w:kern w:val="0"/>
          <w:sz w:val="32"/>
          <w:szCs w:val="32"/>
          <w:highlight w:val="none"/>
          <w:lang w:val="en-US" w:eastAsia="zh-CN" w:bidi="ar-SA"/>
        </w:rPr>
        <w:t>3</w:t>
      </w:r>
      <w:r>
        <w:rPr>
          <w:rFonts w:hint="eastAsia" w:ascii="Times New Roman" w:hAnsi="Times New Roman" w:eastAsia="方正仿宋_GBK" w:cs="Times New Roman"/>
          <w:snapToGrid/>
          <w:color w:val="auto"/>
          <w:kern w:val="0"/>
          <w:sz w:val="32"/>
          <w:szCs w:val="32"/>
          <w:highlight w:val="none"/>
          <w:lang w:val="en-US" w:eastAsia="zh-CN" w:bidi="ar-SA"/>
        </w:rPr>
        <w:t>年</w:t>
      </w:r>
      <w:r>
        <w:rPr>
          <w:rFonts w:hint="eastAsia" w:eastAsia="方正仿宋_GBK" w:cs="Times New Roman"/>
          <w:snapToGrid/>
          <w:color w:val="auto"/>
          <w:kern w:val="0"/>
          <w:sz w:val="32"/>
          <w:szCs w:val="32"/>
          <w:highlight w:val="none"/>
          <w:lang w:val="en-US" w:eastAsia="zh-CN" w:bidi="ar-SA"/>
        </w:rPr>
        <w:t>01</w:t>
      </w:r>
      <w:r>
        <w:rPr>
          <w:rFonts w:hint="eastAsia" w:ascii="Times New Roman" w:hAnsi="Times New Roman" w:eastAsia="方正仿宋_GBK" w:cs="Times New Roman"/>
          <w:snapToGrid/>
          <w:color w:val="auto"/>
          <w:kern w:val="0"/>
          <w:sz w:val="32"/>
          <w:szCs w:val="32"/>
          <w:highlight w:val="none"/>
          <w:lang w:val="en-US" w:eastAsia="zh-CN" w:bidi="ar-SA"/>
        </w:rPr>
        <w:t>月至今任意三个月的依法缴法纳税收和社保的完税凭证。新注册成立不足</w:t>
      </w:r>
      <w:r>
        <w:rPr>
          <w:rFonts w:hint="eastAsia" w:eastAsia="方正仿宋_GBK" w:cs="Times New Roman"/>
          <w:snapToGrid/>
          <w:color w:val="auto"/>
          <w:kern w:val="0"/>
          <w:sz w:val="32"/>
          <w:szCs w:val="32"/>
          <w:highlight w:val="none"/>
          <w:lang w:val="en-US" w:eastAsia="zh-CN" w:bidi="ar-SA"/>
        </w:rPr>
        <w:t>一年</w:t>
      </w:r>
      <w:r>
        <w:rPr>
          <w:rFonts w:hint="eastAsia" w:ascii="Times New Roman" w:hAnsi="Times New Roman" w:eastAsia="方正仿宋_GBK" w:cs="Times New Roman"/>
          <w:snapToGrid/>
          <w:color w:val="auto"/>
          <w:kern w:val="0"/>
          <w:sz w:val="32"/>
          <w:szCs w:val="32"/>
          <w:highlight w:val="none"/>
          <w:lang w:val="en-US" w:eastAsia="zh-CN" w:bidi="ar-SA"/>
        </w:rPr>
        <w:t>的企业，应当提供书面情况说明（加盖公章）；</w:t>
      </w:r>
    </w:p>
    <w:p>
      <w:pPr>
        <w:pStyle w:val="16"/>
        <w:keepNext w:val="0"/>
        <w:keepLines w:val="0"/>
        <w:pageBreakBefore w:val="0"/>
        <w:widowControl w:val="0"/>
        <w:numPr>
          <w:ilvl w:val="0"/>
          <w:numId w:val="1"/>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 xml:space="preserve">良好的商业信誉：①申请人在国家企业信用信息公示系统 （www.gsxt.gov.cn）“企业信用信息”查询栏中查询的“行政处罚信息”、“列入经营异常名录信息”、“列入严重违法失信企业名单（黑名单）信息”信息记录或打印的企业信用信息公示报告中未出现参加本次项目前三年内因重大违法记录（重大违法记录是指：因违法经营受到刑事处罚或者责令停产停业、吊销许可证或者执照、较大数额罚款等行政处罚、列入经营异常名录且未被移出、列入严重违法失信企业名单（黑名单）且未被移出等不良情况）被禁止参加招投标活动的情况。提供本项目公告发布之日（含发布当日）以后的查询结果网页打印件（加盖公章）；②申请人在“信用中国”网站（www.creditchina.gov.cn）“信用信息”查询栏中查询的信用信息中未出现不良信用信息查询记录，提供本项目公告发布之日（含发布当日）以后的查询结果网页打印件或下载的信用报告打印件（加盖公章）； </w:t>
      </w:r>
    </w:p>
    <w:p>
      <w:pPr>
        <w:pStyle w:val="16"/>
        <w:keepNext w:val="0"/>
        <w:keepLines w:val="0"/>
        <w:pageBreakBefore w:val="0"/>
        <w:widowControl w:val="0"/>
        <w:numPr>
          <w:ilvl w:val="0"/>
          <w:numId w:val="1"/>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eastAsia" w:ascii="黑体" w:hAnsi="黑体" w:eastAsia="黑体" w:cs="黑体"/>
          <w:b w:val="0"/>
          <w:bCs w:val="0"/>
          <w:snapToGrid/>
          <w:color w:val="auto"/>
          <w:kern w:val="0"/>
          <w:sz w:val="32"/>
          <w:szCs w:val="32"/>
          <w:highlight w:val="none"/>
          <w:lang w:val="en-US" w:eastAsia="zh-CN" w:bidi="ar-SA"/>
        </w:rPr>
        <w:t>本项目特定资格要求：</w:t>
      </w:r>
      <w:r>
        <w:rPr>
          <w:rFonts w:hint="eastAsia" w:eastAsia="方正仿宋_GBK" w:cs="Times New Roman"/>
          <w:snapToGrid/>
          <w:color w:val="auto"/>
          <w:kern w:val="0"/>
          <w:sz w:val="32"/>
          <w:szCs w:val="32"/>
          <w:highlight w:val="none"/>
          <w:lang w:val="en-US" w:eastAsia="zh-CN" w:bidi="ar-SA"/>
        </w:rPr>
        <w:t>具有人力资源和社会保障行政主管部门颁发的在有效期内的《劳务派遣经营许可证》及《人力资源服务许可证》。</w:t>
      </w:r>
    </w:p>
    <w:p>
      <w:pPr>
        <w:widowControl/>
        <w:spacing w:before="100" w:beforeAutospacing="1" w:after="100" w:afterAutospacing="1" w:line="480" w:lineRule="atLeast"/>
        <w:jc w:val="left"/>
        <w:outlineLvl w:val="1"/>
        <w:rPr>
          <w:rFonts w:hint="default" w:ascii="Times New Roman" w:hAnsi="Times New Roman" w:eastAsia="黑体" w:cs="Times New Roman"/>
          <w:b w:val="0"/>
          <w:bCs w:val="0"/>
          <w:color w:val="auto"/>
          <w:kern w:val="0"/>
          <w:sz w:val="32"/>
          <w:szCs w:val="32"/>
          <w:lang w:eastAsia="zh-CN"/>
        </w:rPr>
      </w:pPr>
      <w:bookmarkStart w:id="1" w:name="_Toc22506"/>
      <w:bookmarkEnd w:id="1"/>
      <w:r>
        <w:rPr>
          <w:rFonts w:hint="default" w:ascii="Times New Roman" w:hAnsi="Times New Roman" w:eastAsia="黑体" w:cs="Times New Roman"/>
          <w:b w:val="0"/>
          <w:bCs w:val="0"/>
          <w:color w:val="auto"/>
          <w:kern w:val="0"/>
          <w:sz w:val="32"/>
          <w:szCs w:val="32"/>
        </w:rPr>
        <w:t>三、提交</w:t>
      </w:r>
      <w:r>
        <w:rPr>
          <w:rFonts w:hint="default" w:ascii="Times New Roman" w:hAnsi="Times New Roman" w:eastAsia="黑体" w:cs="Times New Roman"/>
          <w:b w:val="0"/>
          <w:bCs w:val="0"/>
          <w:color w:val="auto"/>
          <w:kern w:val="0"/>
          <w:sz w:val="32"/>
          <w:szCs w:val="32"/>
          <w:lang w:eastAsia="zh-CN"/>
        </w:rPr>
        <w:t>响应</w:t>
      </w:r>
      <w:r>
        <w:rPr>
          <w:rFonts w:hint="default" w:ascii="Times New Roman" w:hAnsi="Times New Roman" w:eastAsia="黑体" w:cs="Times New Roman"/>
          <w:b w:val="0"/>
          <w:bCs w:val="0"/>
          <w:color w:val="auto"/>
          <w:kern w:val="0"/>
          <w:sz w:val="32"/>
          <w:szCs w:val="32"/>
        </w:rPr>
        <w:t>文件截止时间及方式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firstLine="640" w:firstLineChars="200"/>
        <w:jc w:val="left"/>
        <w:textAlignment w:val="auto"/>
        <w:rPr>
          <w:rFonts w:hint="default" w:ascii="Times New Roman" w:hAnsi="Times New Roman" w:eastAsia="方正仿宋_GBK" w:cs="Times New Roman"/>
          <w:color w:val="auto"/>
          <w:kern w:val="0"/>
          <w:sz w:val="32"/>
          <w:szCs w:val="32"/>
        </w:rPr>
      </w:pPr>
      <w:bookmarkStart w:id="2" w:name="_Toc20789"/>
      <w:bookmarkEnd w:id="2"/>
      <w:r>
        <w:rPr>
          <w:rFonts w:hint="default" w:ascii="Times New Roman" w:hAnsi="Times New Roman" w:eastAsia="方正仿宋_GBK" w:cs="Times New Roman"/>
          <w:color w:val="auto"/>
          <w:kern w:val="0"/>
          <w:sz w:val="32"/>
          <w:szCs w:val="32"/>
        </w:rPr>
        <w:t>202</w:t>
      </w:r>
      <w:r>
        <w:rPr>
          <w:rFonts w:hint="eastAsia" w:ascii="Times New Roman" w:hAnsi="Times New Roman" w:eastAsia="方正仿宋_GBK" w:cs="Times New Roman"/>
          <w:color w:val="auto"/>
          <w:kern w:val="0"/>
          <w:sz w:val="32"/>
          <w:szCs w:val="32"/>
          <w:lang w:val="en-US" w:eastAsia="zh-CN"/>
        </w:rPr>
        <w:t>3</w:t>
      </w:r>
      <w:r>
        <w:rPr>
          <w:rFonts w:hint="default" w:ascii="Times New Roman" w:hAnsi="Times New Roman" w:eastAsia="方正仿宋_GBK" w:cs="Times New Roman"/>
          <w:color w:val="auto"/>
          <w:kern w:val="0"/>
          <w:sz w:val="32"/>
          <w:szCs w:val="32"/>
        </w:rPr>
        <w:t>年</w:t>
      </w:r>
      <w:r>
        <w:rPr>
          <w:rFonts w:hint="eastAsia" w:ascii="Times New Roman" w:hAnsi="Times New Roman" w:eastAsia="方正仿宋_GBK" w:cs="Times New Roman"/>
          <w:color w:val="auto"/>
          <w:kern w:val="0"/>
          <w:sz w:val="32"/>
          <w:szCs w:val="32"/>
          <w:lang w:val="en-US" w:eastAsia="zh-CN"/>
        </w:rPr>
        <w:t>08</w:t>
      </w:r>
      <w:r>
        <w:rPr>
          <w:rFonts w:hint="default" w:ascii="Times New Roman" w:hAnsi="Times New Roman" w:eastAsia="方正仿宋_GBK" w:cs="Times New Roman"/>
          <w:color w:val="auto"/>
          <w:kern w:val="0"/>
          <w:sz w:val="32"/>
          <w:szCs w:val="32"/>
        </w:rPr>
        <w:t>月</w:t>
      </w:r>
      <w:r>
        <w:rPr>
          <w:rFonts w:hint="eastAsia" w:ascii="Times New Roman" w:hAnsi="Times New Roman" w:eastAsia="方正仿宋_GBK" w:cs="Times New Roman"/>
          <w:color w:val="auto"/>
          <w:kern w:val="0"/>
          <w:sz w:val="32"/>
          <w:szCs w:val="32"/>
          <w:lang w:val="en-US" w:eastAsia="zh-CN"/>
        </w:rPr>
        <w:t>24</w:t>
      </w:r>
      <w:r>
        <w:rPr>
          <w:rFonts w:hint="default" w:ascii="Times New Roman" w:hAnsi="Times New Roman" w:eastAsia="方正仿宋_GBK" w:cs="Times New Roman"/>
          <w:color w:val="auto"/>
          <w:kern w:val="0"/>
          <w:sz w:val="32"/>
          <w:szCs w:val="32"/>
        </w:rPr>
        <w:t>日</w:t>
      </w:r>
      <w:r>
        <w:rPr>
          <w:rFonts w:hint="eastAsia" w:ascii="Times New Roman" w:hAnsi="Times New Roman" w:eastAsia="方正仿宋_GBK" w:cs="Times New Roman"/>
          <w:color w:val="auto"/>
          <w:kern w:val="0"/>
          <w:sz w:val="32"/>
          <w:szCs w:val="32"/>
          <w:lang w:val="en-US" w:eastAsia="zh-CN"/>
        </w:rPr>
        <w:t>17</w:t>
      </w:r>
      <w:r>
        <w:rPr>
          <w:rFonts w:hint="default" w:ascii="Times New Roman" w:hAnsi="Times New Roman" w:eastAsia="方正仿宋_GBK" w:cs="Times New Roman"/>
          <w:color w:val="auto"/>
          <w:kern w:val="0"/>
          <w:sz w:val="32"/>
          <w:szCs w:val="32"/>
          <w:lang w:val="en-US" w:eastAsia="zh-CN"/>
        </w:rPr>
        <w:t>点00分</w:t>
      </w:r>
      <w:r>
        <w:rPr>
          <w:rFonts w:hint="default" w:ascii="Times New Roman" w:hAnsi="Times New Roman" w:eastAsia="方正仿宋_GBK" w:cs="Times New Roman"/>
          <w:color w:val="auto"/>
          <w:kern w:val="0"/>
          <w:sz w:val="32"/>
          <w:szCs w:val="32"/>
        </w:rPr>
        <w:t>前，将</w:t>
      </w:r>
      <w:r>
        <w:rPr>
          <w:rFonts w:hint="default" w:ascii="Times New Roman" w:hAnsi="Times New Roman" w:eastAsia="方正仿宋_GBK" w:cs="Times New Roman"/>
          <w:color w:val="auto"/>
          <w:kern w:val="0"/>
          <w:sz w:val="32"/>
          <w:szCs w:val="32"/>
          <w:lang w:eastAsia="zh-CN"/>
        </w:rPr>
        <w:t>响应</w:t>
      </w:r>
      <w:r>
        <w:rPr>
          <w:rFonts w:hint="default" w:ascii="Times New Roman" w:hAnsi="Times New Roman" w:eastAsia="方正仿宋_GBK" w:cs="Times New Roman"/>
          <w:color w:val="auto"/>
          <w:kern w:val="0"/>
          <w:sz w:val="32"/>
          <w:szCs w:val="32"/>
        </w:rPr>
        <w:t>文件盖章</w:t>
      </w:r>
      <w:r>
        <w:rPr>
          <w:rFonts w:hint="eastAsia" w:ascii="Times New Roman" w:hAnsi="Times New Roman" w:eastAsia="方正仿宋_GBK" w:cs="Times New Roman"/>
          <w:color w:val="auto"/>
          <w:kern w:val="0"/>
          <w:sz w:val="32"/>
          <w:szCs w:val="32"/>
          <w:lang w:eastAsia="zh-CN"/>
        </w:rPr>
        <w:t>扫描</w:t>
      </w:r>
      <w:r>
        <w:rPr>
          <w:rFonts w:hint="default" w:ascii="Times New Roman" w:hAnsi="Times New Roman" w:eastAsia="方正仿宋_GBK" w:cs="Times New Roman"/>
          <w:color w:val="auto"/>
          <w:kern w:val="0"/>
          <w:sz w:val="32"/>
          <w:szCs w:val="32"/>
        </w:rPr>
        <w:t>后</w:t>
      </w:r>
      <w:r>
        <w:rPr>
          <w:rFonts w:hint="eastAsia" w:ascii="Times New Roman" w:hAnsi="Times New Roman" w:eastAsia="方正仿宋_GBK" w:cs="Times New Roman"/>
          <w:color w:val="auto"/>
          <w:kern w:val="0"/>
          <w:sz w:val="32"/>
          <w:szCs w:val="32"/>
          <w:lang w:eastAsia="zh-CN"/>
        </w:rPr>
        <w:t>发送至</w:t>
      </w:r>
      <w:r>
        <w:rPr>
          <w:rFonts w:hint="default" w:ascii="Times New Roman" w:hAnsi="Times New Roman" w:eastAsia="方正仿宋_GBK" w:cs="Times New Roman"/>
          <w:color w:val="auto"/>
          <w:kern w:val="0"/>
          <w:sz w:val="32"/>
          <w:szCs w:val="32"/>
        </w:rPr>
        <w:t>邮箱（lxxzyyy120@163.com）或邮寄泸西县中医医院采购办。</w:t>
      </w:r>
    </w:p>
    <w:p>
      <w:pPr>
        <w:widowControl/>
        <w:shd w:val="clear"/>
        <w:spacing w:before="100" w:beforeAutospacing="1" w:after="100" w:afterAutospacing="1" w:line="480" w:lineRule="atLeast"/>
        <w:jc w:val="left"/>
        <w:outlineLvl w:val="1"/>
        <w:rPr>
          <w:rFonts w:hint="default" w:ascii="Times New Roman" w:hAnsi="Times New Roman" w:eastAsia="黑体" w:cs="Times New Roman"/>
          <w:b w:val="0"/>
          <w:bCs w:val="0"/>
          <w:color w:val="auto"/>
          <w:kern w:val="0"/>
          <w:sz w:val="32"/>
          <w:szCs w:val="32"/>
          <w:highlight w:val="none"/>
        </w:rPr>
      </w:pPr>
      <w:r>
        <w:rPr>
          <w:rFonts w:hint="default" w:ascii="Times New Roman" w:hAnsi="Times New Roman" w:eastAsia="黑体" w:cs="Times New Roman"/>
          <w:b w:val="0"/>
          <w:bCs w:val="0"/>
          <w:color w:val="auto"/>
          <w:kern w:val="0"/>
          <w:sz w:val="32"/>
          <w:szCs w:val="32"/>
          <w:highlight w:val="none"/>
        </w:rPr>
        <w:t>四、公告期限</w:t>
      </w:r>
    </w:p>
    <w:p>
      <w:pPr>
        <w:widowControl/>
        <w:shd w:val="clear" w:color="auto"/>
        <w:spacing w:line="360" w:lineRule="auto"/>
        <w:ind w:left="900"/>
        <w:jc w:val="left"/>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eastAsia="zh-CN"/>
        </w:rPr>
        <w:t>自本公告发布之日起</w:t>
      </w:r>
      <w:r>
        <w:rPr>
          <w:rFonts w:hint="eastAsia" w:ascii="Times New Roman" w:hAnsi="Times New Roman" w:eastAsia="方正仿宋_GBK" w:cs="Times New Roman"/>
          <w:color w:val="auto"/>
          <w:kern w:val="0"/>
          <w:sz w:val="32"/>
          <w:szCs w:val="32"/>
          <w:highlight w:val="none"/>
          <w:lang w:val="en-US" w:eastAsia="zh-CN"/>
        </w:rPr>
        <w:t>3</w:t>
      </w:r>
      <w:r>
        <w:rPr>
          <w:rFonts w:hint="default" w:ascii="Times New Roman" w:hAnsi="Times New Roman" w:eastAsia="方正仿宋_GBK" w:cs="Times New Roman"/>
          <w:color w:val="auto"/>
          <w:kern w:val="0"/>
          <w:sz w:val="32"/>
          <w:szCs w:val="32"/>
          <w:highlight w:val="none"/>
          <w:lang w:eastAsia="zh-CN"/>
        </w:rPr>
        <w:t>个工作日。</w:t>
      </w:r>
    </w:p>
    <w:p>
      <w:pPr>
        <w:widowControl/>
        <w:shd w:val="clear"/>
        <w:spacing w:before="100" w:beforeAutospacing="1" w:after="100" w:afterAutospacing="1" w:line="480" w:lineRule="atLeast"/>
        <w:jc w:val="left"/>
        <w:outlineLvl w:val="1"/>
        <w:rPr>
          <w:rFonts w:hint="default" w:ascii="Times New Roman" w:hAnsi="Times New Roman" w:eastAsia="黑体" w:cs="Times New Roman"/>
          <w:b w:val="0"/>
          <w:bCs w:val="0"/>
          <w:color w:val="auto"/>
          <w:kern w:val="0"/>
          <w:sz w:val="32"/>
          <w:szCs w:val="32"/>
          <w:highlight w:val="none"/>
        </w:rPr>
      </w:pPr>
      <w:bookmarkStart w:id="3" w:name="_Toc2623"/>
      <w:bookmarkEnd w:id="3"/>
      <w:r>
        <w:rPr>
          <w:rFonts w:hint="default" w:ascii="Times New Roman" w:hAnsi="Times New Roman" w:eastAsia="黑体" w:cs="Times New Roman"/>
          <w:b w:val="0"/>
          <w:bCs w:val="0"/>
          <w:color w:val="auto"/>
          <w:kern w:val="0"/>
          <w:sz w:val="32"/>
          <w:szCs w:val="32"/>
          <w:highlight w:val="none"/>
        </w:rPr>
        <w:t>五、其他补充事宜</w:t>
      </w:r>
    </w:p>
    <w:p>
      <w:pPr>
        <w:widowControl/>
        <w:shd w:val="clear" w:color="auto"/>
        <w:spacing w:line="360" w:lineRule="auto"/>
        <w:ind w:left="900"/>
        <w:jc w:val="left"/>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eastAsia="zh-CN"/>
        </w:rPr>
        <w:t>本次采购公告在泸西县中医医院官网（</w:t>
      </w:r>
      <w:r>
        <w:rPr>
          <w:rFonts w:hint="default" w:ascii="Times New Roman" w:hAnsi="Times New Roman" w:eastAsia="方正仿宋_GBK" w:cs="Times New Roman"/>
          <w:color w:val="auto"/>
          <w:kern w:val="0"/>
          <w:sz w:val="32"/>
          <w:szCs w:val="32"/>
          <w:highlight w:val="none"/>
          <w:lang w:eastAsia="zh-CN"/>
        </w:rPr>
        <w:fldChar w:fldCharType="begin"/>
      </w:r>
      <w:r>
        <w:rPr>
          <w:rFonts w:hint="default" w:ascii="Times New Roman" w:hAnsi="Times New Roman" w:eastAsia="方正仿宋_GBK" w:cs="Times New Roman"/>
          <w:color w:val="auto"/>
          <w:kern w:val="0"/>
          <w:sz w:val="32"/>
          <w:szCs w:val="32"/>
          <w:highlight w:val="none"/>
          <w:lang w:eastAsia="zh-CN"/>
        </w:rPr>
        <w:instrText xml:space="preserve"> HYPERLINK "http://www.lxxzyyy.com/xinwenzhongxin/zbcg/" </w:instrText>
      </w:r>
      <w:r>
        <w:rPr>
          <w:rFonts w:hint="default" w:ascii="Times New Roman" w:hAnsi="Times New Roman" w:eastAsia="方正仿宋_GBK" w:cs="Times New Roman"/>
          <w:color w:val="auto"/>
          <w:kern w:val="0"/>
          <w:sz w:val="32"/>
          <w:szCs w:val="32"/>
          <w:highlight w:val="none"/>
          <w:lang w:eastAsia="zh-CN"/>
        </w:rPr>
        <w:fldChar w:fldCharType="separate"/>
      </w:r>
      <w:r>
        <w:rPr>
          <w:rFonts w:hint="default" w:ascii="Times New Roman" w:hAnsi="Times New Roman" w:eastAsia="方正仿宋_GBK" w:cs="Times New Roman"/>
          <w:color w:val="auto"/>
          <w:kern w:val="0"/>
          <w:sz w:val="32"/>
          <w:szCs w:val="32"/>
          <w:highlight w:val="none"/>
          <w:lang w:eastAsia="zh-CN"/>
        </w:rPr>
        <w:t>http://www.lxxzyyy.com/xinwenzhongxin/zbcg/</w:t>
      </w:r>
      <w:r>
        <w:rPr>
          <w:rFonts w:hint="default" w:ascii="Times New Roman" w:hAnsi="Times New Roman" w:eastAsia="方正仿宋_GBK" w:cs="Times New Roman"/>
          <w:color w:val="auto"/>
          <w:kern w:val="0"/>
          <w:sz w:val="32"/>
          <w:szCs w:val="32"/>
          <w:highlight w:val="none"/>
          <w:lang w:eastAsia="zh-CN"/>
        </w:rPr>
        <w:fldChar w:fldCharType="end"/>
      </w:r>
      <w:r>
        <w:rPr>
          <w:rFonts w:hint="default" w:ascii="Times New Roman" w:hAnsi="Times New Roman" w:eastAsia="方正仿宋_GBK" w:cs="Times New Roman"/>
          <w:color w:val="auto"/>
          <w:kern w:val="0"/>
          <w:sz w:val="32"/>
          <w:szCs w:val="32"/>
          <w:highlight w:val="none"/>
          <w:lang w:eastAsia="zh-CN"/>
        </w:rPr>
        <w:t>）上发布。</w:t>
      </w:r>
    </w:p>
    <w:p>
      <w:pPr>
        <w:widowControl/>
        <w:shd w:val="clear"/>
        <w:spacing w:before="100" w:beforeAutospacing="1" w:after="100" w:afterAutospacing="1" w:line="480" w:lineRule="atLeast"/>
        <w:jc w:val="left"/>
        <w:outlineLvl w:val="1"/>
        <w:rPr>
          <w:rFonts w:hint="default" w:ascii="Times New Roman" w:hAnsi="Times New Roman" w:eastAsia="黑体" w:cs="Times New Roman"/>
          <w:b w:val="0"/>
          <w:bCs w:val="0"/>
          <w:color w:val="auto"/>
          <w:kern w:val="0"/>
          <w:sz w:val="32"/>
          <w:szCs w:val="32"/>
          <w:highlight w:val="none"/>
        </w:rPr>
      </w:pPr>
      <w:bookmarkStart w:id="4" w:name="_Toc29650"/>
      <w:bookmarkEnd w:id="4"/>
      <w:r>
        <w:rPr>
          <w:rFonts w:hint="default" w:ascii="Times New Roman" w:hAnsi="Times New Roman" w:eastAsia="黑体" w:cs="Times New Roman"/>
          <w:b w:val="0"/>
          <w:bCs w:val="0"/>
          <w:color w:val="auto"/>
          <w:kern w:val="0"/>
          <w:sz w:val="32"/>
          <w:szCs w:val="32"/>
          <w:highlight w:val="none"/>
        </w:rPr>
        <w:t>六、对本次</w:t>
      </w:r>
      <w:r>
        <w:rPr>
          <w:rFonts w:hint="default" w:ascii="Times New Roman" w:hAnsi="Times New Roman" w:eastAsia="黑体" w:cs="Times New Roman"/>
          <w:b w:val="0"/>
          <w:bCs w:val="0"/>
          <w:color w:val="auto"/>
          <w:kern w:val="0"/>
          <w:sz w:val="32"/>
          <w:szCs w:val="32"/>
          <w:highlight w:val="none"/>
          <w:lang w:eastAsia="zh-CN"/>
        </w:rPr>
        <w:t>采购</w:t>
      </w:r>
      <w:r>
        <w:rPr>
          <w:rFonts w:hint="default" w:ascii="Times New Roman" w:hAnsi="Times New Roman" w:eastAsia="黑体" w:cs="Times New Roman"/>
          <w:b w:val="0"/>
          <w:bCs w:val="0"/>
          <w:color w:val="auto"/>
          <w:kern w:val="0"/>
          <w:sz w:val="32"/>
          <w:szCs w:val="32"/>
          <w:highlight w:val="none"/>
        </w:rPr>
        <w:t>提出询问，请按以下方式联系。</w:t>
      </w:r>
    </w:p>
    <w:p>
      <w:pPr>
        <w:widowControl/>
        <w:shd w:val="clear" w:color="auto"/>
        <w:spacing w:line="360" w:lineRule="auto"/>
        <w:ind w:left="900"/>
        <w:jc w:val="left"/>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eastAsia="zh-CN"/>
        </w:rPr>
        <w:t>采购人信息</w:t>
      </w:r>
    </w:p>
    <w:p>
      <w:pPr>
        <w:widowControl/>
        <w:shd w:val="clear" w:color="auto"/>
        <w:spacing w:line="360" w:lineRule="auto"/>
        <w:ind w:left="900"/>
        <w:jc w:val="left"/>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eastAsia="zh-CN"/>
        </w:rPr>
        <w:t>名 称：泸西县中医医院</w:t>
      </w:r>
    </w:p>
    <w:p>
      <w:pPr>
        <w:widowControl/>
        <w:shd w:val="clear" w:color="auto"/>
        <w:spacing w:line="360" w:lineRule="auto"/>
        <w:ind w:left="900"/>
        <w:jc w:val="left"/>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eastAsia="zh-CN"/>
        </w:rPr>
        <w:t>地址：泸西县中枢镇文秀路</w:t>
      </w:r>
    </w:p>
    <w:p>
      <w:pPr>
        <w:widowControl/>
        <w:shd w:val="clear" w:color="auto"/>
        <w:spacing w:line="360" w:lineRule="auto"/>
        <w:ind w:left="900"/>
        <w:jc w:val="left"/>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eastAsia="zh-CN"/>
        </w:rPr>
        <w:t>联系方式：0873-</w:t>
      </w:r>
      <w:r>
        <w:rPr>
          <w:rFonts w:hint="eastAsia" w:ascii="Times New Roman" w:hAnsi="Times New Roman" w:eastAsia="方正仿宋_GBK" w:cs="Times New Roman"/>
          <w:color w:val="auto"/>
          <w:kern w:val="0"/>
          <w:sz w:val="32"/>
          <w:szCs w:val="32"/>
          <w:highlight w:val="none"/>
          <w:lang w:val="en-US" w:eastAsia="zh-CN"/>
        </w:rPr>
        <w:t>6940686</w:t>
      </w:r>
    </w:p>
    <w:p>
      <w:pPr>
        <w:shd w:val="clear"/>
        <w:jc w:val="center"/>
        <w:rPr>
          <w:rFonts w:hint="default" w:ascii="Times New Roman" w:hAnsi="Times New Roman" w:cs="Times New Roman"/>
          <w:b/>
          <w:bCs/>
          <w:color w:val="auto"/>
          <w:sz w:val="28"/>
          <w:szCs w:val="36"/>
          <w:highlight w:val="none"/>
        </w:rPr>
      </w:pPr>
    </w:p>
    <w:p>
      <w:pPr>
        <w:rPr>
          <w:rFonts w:hint="eastAsia" w:ascii="Times New Roman" w:hAnsi="Times New Roman" w:eastAsia="方正小标宋_GBK" w:cs="Times New Roman"/>
          <w:b w:val="0"/>
          <w:bCs w:val="0"/>
          <w:snapToGrid/>
          <w:color w:val="auto"/>
          <w:kern w:val="2"/>
          <w:sz w:val="44"/>
          <w:szCs w:val="36"/>
          <w:highlight w:val="none"/>
          <w:lang w:val="en-US" w:eastAsia="zh-CN" w:bidi="ar-SA"/>
        </w:rPr>
      </w:pPr>
      <w:r>
        <w:rPr>
          <w:rFonts w:hint="eastAsia" w:ascii="Times New Roman" w:hAnsi="Times New Roman" w:eastAsia="方正小标宋_GBK" w:cs="Times New Roman"/>
          <w:b w:val="0"/>
          <w:bCs w:val="0"/>
          <w:snapToGrid/>
          <w:color w:val="auto"/>
          <w:kern w:val="2"/>
          <w:sz w:val="44"/>
          <w:szCs w:val="36"/>
          <w:highlight w:val="none"/>
          <w:lang w:val="en-US" w:eastAsia="zh-CN" w:bidi="ar-SA"/>
        </w:rPr>
        <w:br w:type="page"/>
      </w:r>
    </w:p>
    <w:p>
      <w:pPr>
        <w:pStyle w:val="7"/>
        <w:shd w:val="clear"/>
        <w:ind w:left="0" w:leftChars="0" w:firstLine="0" w:firstLineChars="0"/>
        <w:rPr>
          <w:rFonts w:hint="default"/>
          <w:color w:val="auto"/>
          <w:highlight w:val="none"/>
        </w:rPr>
      </w:pPr>
    </w:p>
    <w:p>
      <w:pPr>
        <w:numPr>
          <w:ilvl w:val="0"/>
          <w:numId w:val="2"/>
        </w:numPr>
        <w:shd w:val="clear"/>
        <w:jc w:val="center"/>
        <w:rPr>
          <w:rFonts w:hint="eastAsia" w:ascii="Times New Roman" w:hAnsi="Times New Roman" w:eastAsia="方正小标宋_GBK" w:cs="Times New Roman"/>
          <w:b w:val="0"/>
          <w:bCs w:val="0"/>
          <w:snapToGrid/>
          <w:color w:val="auto"/>
          <w:kern w:val="2"/>
          <w:sz w:val="44"/>
          <w:szCs w:val="36"/>
          <w:highlight w:val="none"/>
          <w:lang w:val="en-US" w:eastAsia="zh-CN" w:bidi="ar-SA"/>
        </w:rPr>
      </w:pPr>
      <w:r>
        <w:rPr>
          <w:rFonts w:hint="eastAsia" w:ascii="Times New Roman" w:hAnsi="Times New Roman" w:eastAsia="方正小标宋_GBK" w:cs="Times New Roman"/>
          <w:b w:val="0"/>
          <w:bCs w:val="0"/>
          <w:snapToGrid/>
          <w:color w:val="auto"/>
          <w:kern w:val="2"/>
          <w:sz w:val="44"/>
          <w:szCs w:val="36"/>
          <w:highlight w:val="none"/>
          <w:lang w:val="en-US" w:eastAsia="zh-CN" w:bidi="ar-SA"/>
        </w:rPr>
        <w:t xml:space="preserve"> 采购需求</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firstLine="640" w:firstLineChars="200"/>
        <w:textAlignment w:val="auto"/>
        <w:rPr>
          <w:rFonts w:hint="eastAsia" w:ascii="黑体" w:hAnsi="黑体" w:eastAsia="黑体" w:cs="黑体"/>
          <w:b w:val="0"/>
          <w:bCs w:val="0"/>
          <w:snapToGrid/>
          <w:color w:val="auto"/>
          <w:kern w:val="0"/>
          <w:sz w:val="32"/>
          <w:szCs w:val="32"/>
          <w:highlight w:val="none"/>
          <w:lang w:val="en-US" w:eastAsia="zh-CN" w:bidi="ar-SA"/>
        </w:rPr>
      </w:pPr>
      <w:r>
        <w:rPr>
          <w:rFonts w:hint="eastAsia" w:ascii="黑体" w:hAnsi="黑体" w:eastAsia="黑体" w:cs="黑体"/>
          <w:b w:val="0"/>
          <w:bCs w:val="0"/>
          <w:snapToGrid/>
          <w:color w:val="auto"/>
          <w:kern w:val="0"/>
          <w:sz w:val="32"/>
          <w:szCs w:val="32"/>
          <w:highlight w:val="none"/>
          <w:lang w:val="en-US" w:eastAsia="zh-CN" w:bidi="ar-SA"/>
        </w:rPr>
        <w:t>一、项目概述</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泸西县中医医院拟采购劳务派遣服务一项，岗位具体要求以医院规定为准。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right="0" w:firstLine="640" w:firstLineChars="200"/>
        <w:textAlignment w:val="auto"/>
        <w:rPr>
          <w:rFonts w:hint="eastAsia" w:ascii="黑体" w:hAnsi="黑体" w:eastAsia="黑体" w:cs="黑体"/>
          <w:b w:val="0"/>
          <w:bCs w:val="0"/>
          <w:snapToGrid/>
          <w:color w:val="auto"/>
          <w:kern w:val="0"/>
          <w:sz w:val="32"/>
          <w:szCs w:val="32"/>
          <w:highlight w:val="none"/>
          <w:lang w:val="en-US" w:eastAsia="zh-CN" w:bidi="ar-SA"/>
        </w:rPr>
      </w:pPr>
      <w:r>
        <w:rPr>
          <w:rFonts w:hint="eastAsia" w:ascii="黑体" w:hAnsi="黑体" w:eastAsia="黑体" w:cs="黑体"/>
          <w:b w:val="0"/>
          <w:bCs w:val="0"/>
          <w:snapToGrid/>
          <w:color w:val="auto"/>
          <w:kern w:val="0"/>
          <w:sz w:val="32"/>
          <w:szCs w:val="32"/>
          <w:highlight w:val="none"/>
          <w:lang w:val="en-US" w:eastAsia="zh-CN" w:bidi="ar-SA"/>
        </w:rPr>
        <w:t>服务要求</w:t>
      </w: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1.委托招聘：根据采购人需求，协助采购人完成招聘事项，并经采购人同意后，由该批人员完成相关工作任务；</w:t>
      </w: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2.员工体检：组织派遣人员做入职、离职和年度体检；</w:t>
      </w: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3.手续办理：负责派遣人员入职、退工手续及各种证件的办理；</w:t>
      </w: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4.合同管理：依法与派遣人员建立劳动关系，包括劳动合同订立、终止；</w:t>
      </w: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5.薪酬发放：按采购人指定的薪酬福利方案，根据采购人提供的《劳务服务人员工资费用明细表》，每月按时足额发放派遣人员的工资、绩效。投标人不得以任何理由延迟发放劳务派遣人员工资、绩效。</w:t>
      </w: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6.档案管理：负责派遣人员档案的建立与调配手续的办理；</w:t>
      </w: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7.社会保障：负责代扣代缴派遣人员个人所得税和其他费用，办理社保手续；</w:t>
      </w: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8.后勤管理：协助采购人对派遣人员进行安全教育和劳动保护，做好后勤保障工作；</w:t>
      </w: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9.争议处理：处理劳资纠纷，参与劳资仲裁和诉讼，为采购人进行风险防范；</w:t>
      </w: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10.法规咨询：为采购人和派遣人员提供劳动人事政策和法规咨询。</w:t>
      </w: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黑体" w:hAnsi="黑体" w:eastAsia="黑体" w:cs="黑体"/>
          <w:b w:val="0"/>
          <w:bCs w:val="0"/>
          <w:snapToGrid/>
          <w:color w:val="auto"/>
          <w:kern w:val="0"/>
          <w:sz w:val="32"/>
          <w:szCs w:val="32"/>
          <w:highlight w:val="none"/>
          <w:lang w:val="en-US" w:eastAsia="zh-CN" w:bidi="ar-SA"/>
        </w:rPr>
      </w:pPr>
      <w:r>
        <w:rPr>
          <w:rFonts w:hint="eastAsia" w:ascii="黑体" w:hAnsi="黑体" w:eastAsia="黑体" w:cs="黑体"/>
          <w:b w:val="0"/>
          <w:bCs w:val="0"/>
          <w:snapToGrid/>
          <w:color w:val="auto"/>
          <w:kern w:val="0"/>
          <w:sz w:val="32"/>
          <w:szCs w:val="32"/>
          <w:highlight w:val="none"/>
          <w:lang w:val="en-US" w:eastAsia="zh-CN" w:bidi="ar-SA"/>
        </w:rPr>
        <w:t>三、其他要求</w:t>
      </w: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1.采购人有权向中标人提出劳务合作的具体要求，同时有权根据劳动合作的具体情况和工作进展的情况，提出增减派遣人员的要求。</w:t>
      </w: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2.采购人有权就中标人对派遣人员的管理提出意见和建议。采购人有权督促、监督中标人按相关劳动法规与派遣人员建立劳动合同关系，包括办理社会保险事项。</w:t>
      </w: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Times New Roman" w:hAnsi="Times New Roman" w:eastAsia="方正仿宋_GBK" w:cs="Times New Roman"/>
          <w:snapToGrid/>
          <w:color w:val="auto"/>
          <w:kern w:val="0"/>
          <w:sz w:val="32"/>
          <w:szCs w:val="32"/>
          <w:highlight w:val="none"/>
          <w:lang w:val="en-US" w:eastAsia="zh-CN" w:bidi="ar-SA"/>
        </w:rPr>
      </w:pPr>
    </w:p>
    <w:p>
      <w:pPr>
        <w:widowControl w:val="0"/>
        <w:numPr>
          <w:ilvl w:val="0"/>
          <w:numId w:val="0"/>
        </w:numPr>
        <w:spacing w:line="240" w:lineRule="auto"/>
        <w:jc w:val="both"/>
        <w:rPr>
          <w:rFonts w:hint="eastAsia"/>
          <w:color w:val="auto"/>
          <w:lang w:val="en-US" w:eastAsia="zh-CN"/>
        </w:rPr>
      </w:pPr>
    </w:p>
    <w:p>
      <w:pPr>
        <w:pStyle w:val="7"/>
        <w:numPr>
          <w:ilvl w:val="0"/>
          <w:numId w:val="0"/>
        </w:numPr>
        <w:rPr>
          <w:rFonts w:hint="eastAsia"/>
          <w:color w:val="auto"/>
          <w:lang w:val="en-US" w:eastAsia="zh-CN"/>
        </w:rPr>
      </w:pPr>
    </w:p>
    <w:p>
      <w:pPr>
        <w:pStyle w:val="7"/>
        <w:shd w:val="clear"/>
        <w:rPr>
          <w:rFonts w:hint="eastAsia"/>
          <w:color w:val="auto"/>
          <w:highlight w:val="none"/>
          <w:lang w:val="en-US" w:eastAsia="zh-CN"/>
        </w:rPr>
      </w:pPr>
    </w:p>
    <w:p>
      <w:pPr>
        <w:shd w:val="clear"/>
        <w:jc w:val="center"/>
        <w:rPr>
          <w:rFonts w:hint="eastAsia" w:ascii="Times New Roman" w:hAnsi="Times New Roman" w:eastAsia="方正小标宋_GBK" w:cs="Times New Roman"/>
          <w:b w:val="0"/>
          <w:bCs w:val="0"/>
          <w:snapToGrid/>
          <w:color w:val="auto"/>
          <w:kern w:val="2"/>
          <w:sz w:val="44"/>
          <w:szCs w:val="36"/>
          <w:highlight w:val="none"/>
          <w:lang w:val="en-US" w:eastAsia="zh-CN" w:bidi="ar-SA"/>
        </w:rPr>
      </w:pPr>
      <w:r>
        <w:rPr>
          <w:rFonts w:hint="eastAsia" w:ascii="Times New Roman" w:hAnsi="Times New Roman" w:eastAsia="方正小标宋_GBK" w:cs="Times New Roman"/>
          <w:b w:val="0"/>
          <w:bCs w:val="0"/>
          <w:snapToGrid/>
          <w:color w:val="auto"/>
          <w:kern w:val="2"/>
          <w:sz w:val="44"/>
          <w:szCs w:val="36"/>
          <w:highlight w:val="none"/>
          <w:lang w:val="en-US" w:eastAsia="zh-CN" w:bidi="ar-SA"/>
        </w:rPr>
        <w:br w:type="page"/>
      </w:r>
    </w:p>
    <w:p>
      <w:pPr>
        <w:pStyle w:val="2"/>
        <w:shd w:val="clear" w:color="auto"/>
        <w:jc w:val="center"/>
        <w:rPr>
          <w:rFonts w:hint="eastAsia" w:ascii="Times New Roman" w:hAnsi="Times New Roman" w:eastAsia="方正小标宋_GBK" w:cs="Times New Roman"/>
          <w:b w:val="0"/>
          <w:bCs w:val="0"/>
          <w:snapToGrid/>
          <w:color w:val="auto"/>
          <w:kern w:val="2"/>
          <w:sz w:val="44"/>
          <w:szCs w:val="36"/>
          <w:highlight w:val="none"/>
          <w:lang w:val="en-US" w:eastAsia="zh-CN" w:bidi="ar-SA"/>
        </w:rPr>
      </w:pPr>
      <w:r>
        <w:rPr>
          <w:rFonts w:hint="eastAsia" w:ascii="Times New Roman" w:hAnsi="Times New Roman" w:eastAsia="方正小标宋_GBK" w:cs="Times New Roman"/>
          <w:b w:val="0"/>
          <w:bCs w:val="0"/>
          <w:snapToGrid/>
          <w:color w:val="auto"/>
          <w:kern w:val="2"/>
          <w:sz w:val="44"/>
          <w:szCs w:val="36"/>
          <w:highlight w:val="none"/>
          <w:lang w:val="en-US" w:eastAsia="zh-CN" w:bidi="ar-SA"/>
        </w:rPr>
        <w:t>第三章 评审办法（综合评分法）</w:t>
      </w:r>
    </w:p>
    <w:tbl>
      <w:tblPr>
        <w:tblStyle w:val="17"/>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97"/>
        <w:gridCol w:w="5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1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caps w:val="0"/>
                <w:color w:val="auto"/>
                <w:sz w:val="28"/>
                <w:szCs w:val="28"/>
                <w:highlight w:val="none"/>
              </w:rPr>
            </w:pPr>
            <w:r>
              <w:rPr>
                <w:rFonts w:hint="eastAsia" w:ascii="方正仿宋_GBK" w:hAnsi="方正仿宋_GBK" w:eastAsia="方正仿宋_GBK" w:cs="方正仿宋_GBK"/>
                <w:b/>
                <w:caps w:val="0"/>
                <w:color w:val="auto"/>
                <w:sz w:val="28"/>
                <w:szCs w:val="28"/>
                <w:highlight w:val="none"/>
              </w:rPr>
              <w:t>评 审 因 素</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caps w:val="0"/>
                <w:color w:val="auto"/>
                <w:sz w:val="28"/>
                <w:szCs w:val="28"/>
                <w:highlight w:val="none"/>
              </w:rPr>
            </w:pPr>
            <w:r>
              <w:rPr>
                <w:rFonts w:hint="eastAsia" w:ascii="方正仿宋_GBK" w:hAnsi="方正仿宋_GBK" w:eastAsia="方正仿宋_GBK" w:cs="方正仿宋_GBK"/>
                <w:b/>
                <w:caps w:val="0"/>
                <w:color w:val="auto"/>
                <w:sz w:val="28"/>
                <w:szCs w:val="28"/>
                <w:highlight w:val="none"/>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r>
              <w:rPr>
                <w:rFonts w:hint="eastAsia" w:ascii="方正仿宋_GBK" w:hAnsi="方正仿宋_GBK" w:eastAsia="方正仿宋_GBK" w:cs="方正仿宋_GBK"/>
                <w:caps w:val="0"/>
                <w:color w:val="auto"/>
                <w:sz w:val="28"/>
                <w:szCs w:val="28"/>
                <w:highlight w:val="none"/>
              </w:rPr>
              <w:t>资格评审</w:t>
            </w:r>
          </w:p>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r>
              <w:rPr>
                <w:rFonts w:hint="eastAsia" w:ascii="方正仿宋_GBK" w:hAnsi="方正仿宋_GBK" w:eastAsia="方正仿宋_GBK" w:cs="方正仿宋_GBK"/>
                <w:caps w:val="0"/>
                <w:color w:val="auto"/>
                <w:sz w:val="28"/>
                <w:szCs w:val="28"/>
                <w:highlight w:val="none"/>
              </w:rPr>
              <w:t>标</w:t>
            </w:r>
          </w:p>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r>
              <w:rPr>
                <w:rFonts w:hint="eastAsia" w:ascii="方正仿宋_GBK" w:hAnsi="方正仿宋_GBK" w:eastAsia="方正仿宋_GBK" w:cs="方正仿宋_GBK"/>
                <w:caps w:val="0"/>
                <w:color w:val="auto"/>
                <w:sz w:val="28"/>
                <w:szCs w:val="28"/>
                <w:highlight w:val="none"/>
              </w:rPr>
              <w:t>准</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营业执照</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具备有效的营业执照，并在有效期内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财务状况</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符合第</w:t>
            </w:r>
            <w:r>
              <w:rPr>
                <w:rFonts w:hint="eastAsia" w:ascii="方正仿宋_GBK" w:hAnsi="方正仿宋_GBK" w:eastAsia="方正仿宋_GBK" w:cs="方正仿宋_GBK"/>
                <w:caps w:val="0"/>
                <w:color w:val="auto"/>
                <w:sz w:val="28"/>
                <w:szCs w:val="28"/>
                <w:highlight w:val="none"/>
                <w:lang w:eastAsia="zh-CN"/>
              </w:rPr>
              <w:t>一</w:t>
            </w:r>
            <w:r>
              <w:rPr>
                <w:rFonts w:hint="eastAsia" w:ascii="方正仿宋_GBK" w:hAnsi="方正仿宋_GBK" w:eastAsia="方正仿宋_GBK" w:cs="方正仿宋_GBK"/>
                <w:caps w:val="0"/>
                <w:color w:val="auto"/>
                <w:sz w:val="28"/>
                <w:szCs w:val="28"/>
                <w:highlight w:val="none"/>
              </w:rPr>
              <w:t>章“</w:t>
            </w:r>
            <w:r>
              <w:rPr>
                <w:rFonts w:hint="eastAsia" w:ascii="方正仿宋_GBK" w:hAnsi="方正仿宋_GBK" w:eastAsia="方正仿宋_GBK" w:cs="方正仿宋_GBK"/>
                <w:caps w:val="0"/>
                <w:color w:val="auto"/>
                <w:sz w:val="28"/>
                <w:szCs w:val="28"/>
                <w:highlight w:val="none"/>
                <w:lang w:eastAsia="zh-CN"/>
              </w:rPr>
              <w:t>申请</w:t>
            </w:r>
            <w:r>
              <w:rPr>
                <w:rFonts w:hint="eastAsia" w:ascii="方正仿宋_GBK" w:hAnsi="方正仿宋_GBK" w:eastAsia="方正仿宋_GBK" w:cs="方正仿宋_GBK"/>
                <w:caps w:val="0"/>
                <w:color w:val="auto"/>
                <w:sz w:val="28"/>
                <w:szCs w:val="28"/>
                <w:highlight w:val="none"/>
              </w:rPr>
              <w:t>人的资格要求”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信誉</w:t>
            </w:r>
            <w:r>
              <w:rPr>
                <w:rFonts w:hint="eastAsia" w:ascii="方正仿宋_GBK" w:hAnsi="方正仿宋_GBK" w:eastAsia="方正仿宋_GBK" w:cs="方正仿宋_GBK"/>
                <w:caps w:val="0"/>
                <w:color w:val="auto"/>
                <w:sz w:val="28"/>
                <w:szCs w:val="28"/>
                <w:highlight w:val="none"/>
                <w:lang w:eastAsia="zh-CN"/>
              </w:rPr>
              <w:t>要求</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符合第</w:t>
            </w:r>
            <w:r>
              <w:rPr>
                <w:rFonts w:hint="eastAsia" w:ascii="方正仿宋_GBK" w:hAnsi="方正仿宋_GBK" w:eastAsia="方正仿宋_GBK" w:cs="方正仿宋_GBK"/>
                <w:caps w:val="0"/>
                <w:color w:val="auto"/>
                <w:sz w:val="28"/>
                <w:szCs w:val="28"/>
                <w:highlight w:val="none"/>
                <w:lang w:eastAsia="zh-CN"/>
              </w:rPr>
              <w:t>一</w:t>
            </w:r>
            <w:r>
              <w:rPr>
                <w:rFonts w:hint="eastAsia" w:ascii="方正仿宋_GBK" w:hAnsi="方正仿宋_GBK" w:eastAsia="方正仿宋_GBK" w:cs="方正仿宋_GBK"/>
                <w:caps w:val="0"/>
                <w:color w:val="auto"/>
                <w:sz w:val="28"/>
                <w:szCs w:val="28"/>
                <w:highlight w:val="none"/>
              </w:rPr>
              <w:t>章“</w:t>
            </w:r>
            <w:r>
              <w:rPr>
                <w:rFonts w:hint="eastAsia" w:ascii="方正仿宋_GBK" w:hAnsi="方正仿宋_GBK" w:eastAsia="方正仿宋_GBK" w:cs="方正仿宋_GBK"/>
                <w:caps w:val="0"/>
                <w:color w:val="auto"/>
                <w:sz w:val="28"/>
                <w:szCs w:val="28"/>
                <w:highlight w:val="none"/>
                <w:lang w:eastAsia="zh-CN"/>
              </w:rPr>
              <w:t>申请</w:t>
            </w:r>
            <w:r>
              <w:rPr>
                <w:rFonts w:hint="eastAsia" w:ascii="方正仿宋_GBK" w:hAnsi="方正仿宋_GBK" w:eastAsia="方正仿宋_GBK" w:cs="方正仿宋_GBK"/>
                <w:caps w:val="0"/>
                <w:color w:val="auto"/>
                <w:sz w:val="28"/>
                <w:szCs w:val="28"/>
                <w:highlight w:val="none"/>
              </w:rPr>
              <w:t>人的资格要求”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资质要求</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符合第</w:t>
            </w:r>
            <w:r>
              <w:rPr>
                <w:rFonts w:hint="eastAsia" w:ascii="方正仿宋_GBK" w:hAnsi="方正仿宋_GBK" w:eastAsia="方正仿宋_GBK" w:cs="方正仿宋_GBK"/>
                <w:caps w:val="0"/>
                <w:color w:val="auto"/>
                <w:sz w:val="28"/>
                <w:szCs w:val="28"/>
                <w:highlight w:val="none"/>
                <w:lang w:eastAsia="zh-CN"/>
              </w:rPr>
              <w:t>一</w:t>
            </w:r>
            <w:r>
              <w:rPr>
                <w:rFonts w:hint="eastAsia" w:ascii="方正仿宋_GBK" w:hAnsi="方正仿宋_GBK" w:eastAsia="方正仿宋_GBK" w:cs="方正仿宋_GBK"/>
                <w:caps w:val="0"/>
                <w:color w:val="auto"/>
                <w:sz w:val="28"/>
                <w:szCs w:val="28"/>
                <w:highlight w:val="none"/>
              </w:rPr>
              <w:t>章“</w:t>
            </w:r>
            <w:r>
              <w:rPr>
                <w:rFonts w:hint="eastAsia" w:ascii="方正仿宋_GBK" w:hAnsi="方正仿宋_GBK" w:eastAsia="方正仿宋_GBK" w:cs="方正仿宋_GBK"/>
                <w:caps w:val="0"/>
                <w:color w:val="auto"/>
                <w:sz w:val="28"/>
                <w:szCs w:val="28"/>
                <w:highlight w:val="none"/>
                <w:lang w:eastAsia="zh-CN"/>
              </w:rPr>
              <w:t>申请</w:t>
            </w:r>
            <w:r>
              <w:rPr>
                <w:rFonts w:hint="eastAsia" w:ascii="方正仿宋_GBK" w:hAnsi="方正仿宋_GBK" w:eastAsia="方正仿宋_GBK" w:cs="方正仿宋_GBK"/>
                <w:caps w:val="0"/>
                <w:color w:val="auto"/>
                <w:sz w:val="28"/>
                <w:szCs w:val="28"/>
                <w:highlight w:val="none"/>
              </w:rPr>
              <w:t>人的资格要求”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restart"/>
            <w:tcBorders>
              <w:top w:val="single" w:color="auto" w:sz="4" w:space="0"/>
              <w:left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r>
              <w:rPr>
                <w:rFonts w:hint="eastAsia" w:ascii="方正仿宋_GBK" w:hAnsi="方正仿宋_GBK" w:eastAsia="方正仿宋_GBK" w:cs="方正仿宋_GBK"/>
                <w:caps w:val="0"/>
                <w:color w:val="auto"/>
                <w:sz w:val="28"/>
                <w:szCs w:val="28"/>
                <w:highlight w:val="none"/>
                <w:lang w:eastAsia="zh-CN"/>
              </w:rPr>
              <w:t>符合性</w:t>
            </w:r>
            <w:r>
              <w:rPr>
                <w:rFonts w:hint="eastAsia" w:ascii="方正仿宋_GBK" w:hAnsi="方正仿宋_GBK" w:eastAsia="方正仿宋_GBK" w:cs="方正仿宋_GBK"/>
                <w:caps w:val="0"/>
                <w:color w:val="auto"/>
                <w:sz w:val="28"/>
                <w:szCs w:val="28"/>
                <w:highlight w:val="none"/>
              </w:rPr>
              <w:t>评审标准</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申请人名称</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响应文件格式</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符合</w:t>
            </w:r>
            <w:r>
              <w:rPr>
                <w:rFonts w:hint="eastAsia" w:ascii="方正仿宋_GBK" w:hAnsi="方正仿宋_GBK" w:eastAsia="方正仿宋_GBK" w:cs="方正仿宋_GBK"/>
                <w:caps w:val="0"/>
                <w:color w:val="auto"/>
                <w:sz w:val="28"/>
                <w:szCs w:val="28"/>
                <w:highlight w:val="none"/>
                <w:lang w:eastAsia="zh-CN"/>
              </w:rPr>
              <w:t>第四章</w:t>
            </w:r>
            <w:r>
              <w:rPr>
                <w:rFonts w:hint="eastAsia" w:ascii="方正仿宋_GBK" w:hAnsi="方正仿宋_GBK" w:eastAsia="方正仿宋_GBK" w:cs="方正仿宋_GBK"/>
                <w:caps w:val="0"/>
                <w:color w:val="auto"/>
                <w:sz w:val="28"/>
                <w:szCs w:val="28"/>
                <w:highlight w:val="none"/>
              </w:rPr>
              <w:t>“响应文件格式”的要求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报价唯一</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响应文件比较</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不同</w:t>
            </w:r>
            <w:r>
              <w:rPr>
                <w:rFonts w:hint="eastAsia" w:ascii="方正仿宋_GBK" w:hAnsi="方正仿宋_GBK" w:eastAsia="方正仿宋_GBK" w:cs="方正仿宋_GBK"/>
                <w:caps w:val="0"/>
                <w:color w:val="auto"/>
                <w:sz w:val="28"/>
                <w:szCs w:val="28"/>
                <w:highlight w:val="none"/>
                <w:lang w:eastAsia="zh-CN"/>
              </w:rPr>
              <w:t>申请人</w:t>
            </w:r>
            <w:r>
              <w:rPr>
                <w:rFonts w:hint="eastAsia" w:ascii="方正仿宋_GBK" w:hAnsi="方正仿宋_GBK" w:eastAsia="方正仿宋_GBK" w:cs="方正仿宋_GBK"/>
                <w:caps w:val="0"/>
                <w:color w:val="auto"/>
                <w:sz w:val="28"/>
                <w:szCs w:val="28"/>
                <w:highlight w:val="none"/>
              </w:rPr>
              <w:t>的</w:t>
            </w:r>
            <w:r>
              <w:rPr>
                <w:rFonts w:hint="eastAsia" w:ascii="方正仿宋_GBK" w:hAnsi="方正仿宋_GBK" w:eastAsia="方正仿宋_GBK" w:cs="方正仿宋_GBK"/>
                <w:caps w:val="0"/>
                <w:color w:val="auto"/>
                <w:sz w:val="28"/>
                <w:szCs w:val="28"/>
                <w:highlight w:val="none"/>
                <w:lang w:eastAsia="zh-CN"/>
              </w:rPr>
              <w:t>响应文件</w:t>
            </w:r>
            <w:r>
              <w:rPr>
                <w:rFonts w:hint="eastAsia" w:ascii="方正仿宋_GBK" w:hAnsi="方正仿宋_GBK" w:eastAsia="方正仿宋_GBK" w:cs="方正仿宋_GBK"/>
                <w:caps w:val="0"/>
                <w:color w:val="auto"/>
                <w:sz w:val="28"/>
                <w:szCs w:val="28"/>
                <w:highlight w:val="none"/>
              </w:rPr>
              <w:t>无内容、数据50％以上雷同或其他明显串通投标行为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lang w:eastAsia="zh-CN"/>
              </w:rPr>
              <w:t>投标报价</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lang w:eastAsia="zh-CN"/>
              </w:rPr>
              <w:t>投标报价不得超过最高限价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lang w:eastAsia="zh-CN"/>
              </w:rPr>
              <w:t>合同履行期限</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符合第</w:t>
            </w:r>
            <w:r>
              <w:rPr>
                <w:rFonts w:hint="eastAsia" w:ascii="方正仿宋_GBK" w:hAnsi="方正仿宋_GBK" w:eastAsia="方正仿宋_GBK" w:cs="方正仿宋_GBK"/>
                <w:caps w:val="0"/>
                <w:color w:val="auto"/>
                <w:sz w:val="28"/>
                <w:szCs w:val="28"/>
                <w:highlight w:val="none"/>
                <w:lang w:eastAsia="zh-CN"/>
              </w:rPr>
              <w:t>一</w:t>
            </w:r>
            <w:r>
              <w:rPr>
                <w:rFonts w:hint="eastAsia" w:ascii="方正仿宋_GBK" w:hAnsi="方正仿宋_GBK" w:eastAsia="方正仿宋_GBK" w:cs="方正仿宋_GBK"/>
                <w:caps w:val="0"/>
                <w:color w:val="auto"/>
                <w:sz w:val="28"/>
                <w:szCs w:val="28"/>
                <w:highlight w:val="none"/>
              </w:rPr>
              <w:t>章</w:t>
            </w:r>
            <w:r>
              <w:rPr>
                <w:rFonts w:hint="eastAsia" w:ascii="方正仿宋_GBK" w:hAnsi="方正仿宋_GBK" w:eastAsia="方正仿宋_GBK" w:cs="方正仿宋_GBK"/>
                <w:caps w:val="0"/>
                <w:color w:val="auto"/>
                <w:sz w:val="28"/>
                <w:szCs w:val="28"/>
                <w:highlight w:val="none"/>
                <w:lang w:eastAsia="zh-CN"/>
              </w:rPr>
              <w:t>“公告要求”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331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r>
              <w:rPr>
                <w:rFonts w:hint="eastAsia" w:ascii="方正仿宋_GBK" w:hAnsi="方正仿宋_GBK" w:eastAsia="方正仿宋_GBK" w:cs="方正仿宋_GBK"/>
                <w:caps w:val="0"/>
                <w:color w:val="auto"/>
                <w:sz w:val="28"/>
                <w:szCs w:val="28"/>
                <w:highlight w:val="none"/>
              </w:rPr>
              <w:t>分值构成与评分标准</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r>
              <w:rPr>
                <w:rFonts w:hint="eastAsia" w:ascii="方正仿宋_GBK" w:hAnsi="方正仿宋_GBK" w:eastAsia="方正仿宋_GBK" w:cs="方正仿宋_GBK"/>
                <w:caps w:val="0"/>
                <w:color w:val="auto"/>
                <w:sz w:val="28"/>
                <w:szCs w:val="28"/>
                <w:highlight w:val="none"/>
              </w:rPr>
              <w:t>详见附件</w:t>
            </w:r>
          </w:p>
        </w:tc>
      </w:tr>
    </w:tbl>
    <w:p>
      <w:pPr>
        <w:shd w:val="clear" w:color="auto"/>
        <w:spacing w:line="450" w:lineRule="exact"/>
        <w:ind w:firstLine="422" w:firstLineChars="200"/>
        <w:rPr>
          <w:rFonts w:hint="eastAsia" w:ascii="仿宋" w:hAnsi="仿宋" w:eastAsia="仿宋" w:cs="仿宋"/>
          <w:b/>
          <w:caps w:val="0"/>
          <w:color w:val="auto"/>
          <w:szCs w:val="21"/>
          <w:highlight w:val="none"/>
        </w:rPr>
      </w:pPr>
    </w:p>
    <w:p>
      <w:pPr>
        <w:shd w:val="clear"/>
        <w:rPr>
          <w:rFonts w:hint="eastAsia" w:ascii="仿宋" w:hAnsi="仿宋" w:eastAsia="仿宋" w:cs="仿宋"/>
          <w:b/>
          <w:caps w:val="0"/>
          <w:color w:val="auto"/>
          <w:sz w:val="32"/>
          <w:szCs w:val="32"/>
          <w:highlight w:val="none"/>
        </w:rPr>
      </w:pPr>
      <w:r>
        <w:rPr>
          <w:rFonts w:hint="eastAsia" w:ascii="仿宋" w:hAnsi="仿宋" w:eastAsia="仿宋" w:cs="仿宋"/>
          <w:b/>
          <w:caps w:val="0"/>
          <w:color w:val="auto"/>
          <w:sz w:val="32"/>
          <w:szCs w:val="32"/>
          <w:highlight w:val="none"/>
        </w:rPr>
        <w:br w:type="page"/>
      </w:r>
    </w:p>
    <w:p>
      <w:pPr>
        <w:keepNext w:val="0"/>
        <w:keepLines w:val="0"/>
        <w:pageBreakBefore w:val="0"/>
        <w:shd w:val="clear" w:color="auto"/>
        <w:kinsoku/>
        <w:wordWrap/>
        <w:overflowPunct/>
        <w:topLinePunct w:val="0"/>
        <w:autoSpaceDE/>
        <w:autoSpaceDN/>
        <w:bidi w:val="0"/>
        <w:spacing w:line="580" w:lineRule="exact"/>
        <w:ind w:firstLine="643" w:firstLineChars="200"/>
        <w:textAlignment w:val="auto"/>
        <w:rPr>
          <w:rFonts w:hint="eastAsia" w:ascii="仿宋" w:hAnsi="仿宋" w:eastAsia="仿宋" w:cs="仿宋"/>
          <w:b/>
          <w:caps w:val="0"/>
          <w:color w:val="auto"/>
          <w:sz w:val="32"/>
          <w:szCs w:val="32"/>
          <w:highlight w:val="none"/>
        </w:rPr>
      </w:pPr>
      <w:r>
        <w:rPr>
          <w:rFonts w:hint="eastAsia" w:ascii="仿宋" w:hAnsi="仿宋" w:eastAsia="仿宋" w:cs="仿宋"/>
          <w:b/>
          <w:caps w:val="0"/>
          <w:color w:val="auto"/>
          <w:sz w:val="32"/>
          <w:szCs w:val="32"/>
          <w:highlight w:val="none"/>
        </w:rPr>
        <w:t>1.评分方法</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本次评标采用综合评分法。评审委员会对满足</w:t>
      </w:r>
      <w:r>
        <w:rPr>
          <w:rFonts w:hint="eastAsia" w:ascii="仿宋" w:hAnsi="仿宋" w:eastAsia="仿宋" w:cs="仿宋"/>
          <w:caps w:val="0"/>
          <w:color w:val="auto"/>
          <w:sz w:val="32"/>
          <w:szCs w:val="32"/>
          <w:highlight w:val="none"/>
          <w:lang w:eastAsia="zh-CN"/>
        </w:rPr>
        <w:t>采购文件</w:t>
      </w:r>
      <w:r>
        <w:rPr>
          <w:rFonts w:hint="eastAsia" w:ascii="仿宋" w:hAnsi="仿宋" w:eastAsia="仿宋" w:cs="仿宋"/>
          <w:caps w:val="0"/>
          <w:color w:val="auto"/>
          <w:sz w:val="32"/>
          <w:szCs w:val="32"/>
          <w:highlight w:val="none"/>
        </w:rPr>
        <w:t>实质性要求的</w:t>
      </w:r>
      <w:r>
        <w:rPr>
          <w:rFonts w:hint="eastAsia" w:ascii="仿宋" w:hAnsi="仿宋" w:eastAsia="仿宋" w:cs="仿宋"/>
          <w:caps w:val="0"/>
          <w:color w:val="auto"/>
          <w:sz w:val="32"/>
          <w:szCs w:val="32"/>
          <w:highlight w:val="none"/>
          <w:lang w:eastAsia="zh-CN"/>
        </w:rPr>
        <w:t>响应文件</w:t>
      </w:r>
      <w:r>
        <w:rPr>
          <w:rFonts w:hint="eastAsia" w:ascii="仿宋" w:hAnsi="仿宋" w:eastAsia="仿宋" w:cs="仿宋"/>
          <w:caps w:val="0"/>
          <w:color w:val="auto"/>
          <w:sz w:val="32"/>
          <w:szCs w:val="32"/>
          <w:highlight w:val="none"/>
        </w:rPr>
        <w:t>。按照本章第2.2款规定的评分标准进行打分，并按得分由高到低顺序推荐成交候选人，但</w:t>
      </w:r>
      <w:r>
        <w:rPr>
          <w:rFonts w:hint="eastAsia" w:ascii="仿宋" w:hAnsi="仿宋" w:eastAsia="仿宋" w:cs="仿宋"/>
          <w:color w:val="auto"/>
          <w:sz w:val="32"/>
          <w:szCs w:val="32"/>
          <w:highlight w:val="none"/>
          <w:lang w:val="en-US" w:eastAsia="zh-CN"/>
        </w:rPr>
        <w:t>投标报价</w:t>
      </w:r>
      <w:r>
        <w:rPr>
          <w:rFonts w:hint="eastAsia" w:ascii="仿宋" w:hAnsi="仿宋" w:eastAsia="仿宋" w:cs="仿宋"/>
          <w:caps w:val="0"/>
          <w:color w:val="auto"/>
          <w:sz w:val="32"/>
          <w:szCs w:val="32"/>
          <w:highlight w:val="none"/>
        </w:rPr>
        <w:t>低于其成本的除外。综合评分相等时，以</w:t>
      </w:r>
      <w:r>
        <w:rPr>
          <w:rFonts w:hint="eastAsia" w:ascii="仿宋" w:hAnsi="仿宋" w:eastAsia="仿宋" w:cs="仿宋"/>
          <w:color w:val="auto"/>
          <w:sz w:val="32"/>
          <w:szCs w:val="32"/>
          <w:highlight w:val="none"/>
          <w:lang w:val="en-US" w:eastAsia="zh-CN"/>
        </w:rPr>
        <w:t>投标报价</w:t>
      </w:r>
      <w:r>
        <w:rPr>
          <w:rFonts w:hint="eastAsia" w:ascii="仿宋" w:hAnsi="仿宋" w:eastAsia="仿宋" w:cs="仿宋"/>
          <w:caps w:val="0"/>
          <w:color w:val="auto"/>
          <w:sz w:val="32"/>
          <w:szCs w:val="32"/>
          <w:highlight w:val="none"/>
        </w:rPr>
        <w:t>低的优先；</w:t>
      </w:r>
      <w:r>
        <w:rPr>
          <w:rFonts w:hint="eastAsia" w:ascii="仿宋" w:hAnsi="仿宋" w:eastAsia="仿宋" w:cs="仿宋"/>
          <w:caps w:val="0"/>
          <w:color w:val="auto"/>
          <w:sz w:val="32"/>
          <w:szCs w:val="32"/>
          <w:highlight w:val="none"/>
          <w:lang w:val="en-US" w:eastAsia="zh-CN"/>
        </w:rPr>
        <w:t>投标报价</w:t>
      </w:r>
      <w:r>
        <w:rPr>
          <w:rFonts w:hint="eastAsia" w:ascii="仿宋" w:hAnsi="仿宋" w:eastAsia="仿宋" w:cs="仿宋"/>
          <w:caps w:val="0"/>
          <w:color w:val="auto"/>
          <w:sz w:val="32"/>
          <w:szCs w:val="32"/>
          <w:highlight w:val="none"/>
        </w:rPr>
        <w:t>也相等的由</w:t>
      </w:r>
      <w:r>
        <w:rPr>
          <w:rFonts w:hint="eastAsia" w:ascii="仿宋" w:hAnsi="仿宋" w:eastAsia="仿宋" w:cs="仿宋"/>
          <w:caps w:val="0"/>
          <w:color w:val="auto"/>
          <w:sz w:val="32"/>
          <w:szCs w:val="32"/>
          <w:highlight w:val="none"/>
          <w:lang w:eastAsia="zh-CN"/>
        </w:rPr>
        <w:t>采购人</w:t>
      </w:r>
      <w:r>
        <w:rPr>
          <w:rFonts w:hint="eastAsia" w:ascii="仿宋" w:hAnsi="仿宋" w:eastAsia="仿宋" w:cs="仿宋"/>
          <w:caps w:val="0"/>
          <w:color w:val="auto"/>
          <w:sz w:val="32"/>
          <w:szCs w:val="32"/>
          <w:highlight w:val="none"/>
        </w:rPr>
        <w:t>自行确定。</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eastAsia" w:ascii="仿宋" w:hAnsi="仿宋" w:eastAsia="仿宋" w:cs="仿宋"/>
          <w:b/>
          <w:caps w:val="0"/>
          <w:color w:val="auto"/>
          <w:sz w:val="32"/>
          <w:szCs w:val="32"/>
          <w:highlight w:val="none"/>
        </w:rPr>
      </w:pPr>
      <w:r>
        <w:rPr>
          <w:rFonts w:hint="eastAsia" w:ascii="仿宋" w:hAnsi="仿宋" w:eastAsia="仿宋" w:cs="仿宋"/>
          <w:b/>
          <w:caps w:val="0"/>
          <w:color w:val="auto"/>
          <w:sz w:val="32"/>
          <w:szCs w:val="32"/>
          <w:highlight w:val="none"/>
        </w:rPr>
        <w:t>2.评审标准</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eastAsia" w:ascii="仿宋" w:hAnsi="仿宋" w:eastAsia="仿宋" w:cs="仿宋"/>
          <w:caps w:val="0"/>
          <w:color w:val="auto"/>
          <w:sz w:val="32"/>
          <w:szCs w:val="32"/>
          <w:highlight w:val="none"/>
        </w:rPr>
      </w:pPr>
      <w:r>
        <w:rPr>
          <w:rFonts w:hint="eastAsia" w:ascii="仿宋" w:hAnsi="仿宋" w:eastAsia="仿宋" w:cs="仿宋"/>
          <w:b/>
          <w:caps w:val="0"/>
          <w:color w:val="auto"/>
          <w:sz w:val="32"/>
          <w:szCs w:val="32"/>
          <w:highlight w:val="none"/>
        </w:rPr>
        <w:t>2.1初步评审标准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2.1.</w:t>
      </w:r>
      <w:r>
        <w:rPr>
          <w:rFonts w:hint="eastAsia" w:ascii="仿宋" w:hAnsi="仿宋" w:eastAsia="仿宋" w:cs="仿宋"/>
          <w:caps w:val="0"/>
          <w:color w:val="auto"/>
          <w:sz w:val="32"/>
          <w:szCs w:val="32"/>
          <w:highlight w:val="none"/>
          <w:lang w:val="en-US" w:eastAsia="zh-CN"/>
        </w:rPr>
        <w:t>1</w:t>
      </w:r>
      <w:r>
        <w:rPr>
          <w:rFonts w:hint="eastAsia" w:ascii="仿宋" w:hAnsi="仿宋" w:eastAsia="仿宋" w:cs="仿宋"/>
          <w:caps w:val="0"/>
          <w:color w:val="auto"/>
          <w:sz w:val="32"/>
          <w:szCs w:val="32"/>
          <w:highlight w:val="none"/>
        </w:rPr>
        <w:t>资格评审标准：见评审办法前附表。</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2.1</w:t>
      </w:r>
      <w:r>
        <w:rPr>
          <w:rFonts w:hint="eastAsia" w:ascii="仿宋" w:hAnsi="仿宋" w:eastAsia="仿宋" w:cs="仿宋"/>
          <w:caps w:val="0"/>
          <w:color w:val="auto"/>
          <w:sz w:val="32"/>
          <w:szCs w:val="32"/>
          <w:highlight w:val="none"/>
          <w:lang w:val="en-US" w:eastAsia="zh-CN"/>
        </w:rPr>
        <w:t>.2</w:t>
      </w:r>
      <w:r>
        <w:rPr>
          <w:rFonts w:hint="eastAsia" w:ascii="仿宋" w:hAnsi="仿宋" w:eastAsia="仿宋" w:cs="仿宋"/>
          <w:caps w:val="0"/>
          <w:color w:val="auto"/>
          <w:sz w:val="32"/>
          <w:szCs w:val="32"/>
          <w:highlight w:val="none"/>
          <w:lang w:eastAsia="zh-CN"/>
        </w:rPr>
        <w:t>符合性</w:t>
      </w:r>
      <w:r>
        <w:rPr>
          <w:rFonts w:hint="eastAsia" w:ascii="仿宋" w:hAnsi="仿宋" w:eastAsia="仿宋" w:cs="仿宋"/>
          <w:caps w:val="0"/>
          <w:color w:val="auto"/>
          <w:sz w:val="32"/>
          <w:szCs w:val="32"/>
          <w:highlight w:val="none"/>
        </w:rPr>
        <w:t>评审标准：见评审办法前附表。</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eastAsia" w:ascii="仿宋" w:hAnsi="仿宋" w:eastAsia="仿宋" w:cs="仿宋"/>
          <w:b/>
          <w:caps w:val="0"/>
          <w:color w:val="auto"/>
          <w:sz w:val="32"/>
          <w:szCs w:val="32"/>
          <w:highlight w:val="none"/>
        </w:rPr>
      </w:pPr>
      <w:r>
        <w:rPr>
          <w:rFonts w:hint="eastAsia" w:ascii="仿宋" w:hAnsi="仿宋" w:eastAsia="仿宋" w:cs="仿宋"/>
          <w:b/>
          <w:caps w:val="0"/>
          <w:color w:val="auto"/>
          <w:sz w:val="32"/>
          <w:szCs w:val="32"/>
          <w:highlight w:val="none"/>
        </w:rPr>
        <w:t>2.2分值构成与评分标准</w:t>
      </w:r>
      <w:r>
        <w:rPr>
          <w:rFonts w:hint="eastAsia" w:ascii="仿宋" w:hAnsi="仿宋" w:eastAsia="仿宋" w:cs="仿宋"/>
          <w:caps w:val="0"/>
          <w:color w:val="auto"/>
          <w:sz w:val="32"/>
          <w:szCs w:val="32"/>
          <w:highlight w:val="none"/>
        </w:rPr>
        <w:t>：详见附件。</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eastAsia" w:ascii="仿宋" w:hAnsi="仿宋" w:eastAsia="仿宋" w:cs="仿宋"/>
          <w:b/>
          <w:caps w:val="0"/>
          <w:color w:val="auto"/>
          <w:sz w:val="32"/>
          <w:szCs w:val="32"/>
          <w:highlight w:val="none"/>
        </w:rPr>
      </w:pPr>
      <w:r>
        <w:rPr>
          <w:rFonts w:hint="eastAsia" w:ascii="仿宋" w:hAnsi="仿宋" w:eastAsia="仿宋" w:cs="仿宋"/>
          <w:b/>
          <w:caps w:val="0"/>
          <w:color w:val="auto"/>
          <w:sz w:val="32"/>
          <w:szCs w:val="32"/>
          <w:highlight w:val="none"/>
        </w:rPr>
        <w:t>3.评标程序</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eastAsia" w:ascii="仿宋" w:hAnsi="仿宋" w:eastAsia="仿宋" w:cs="仿宋"/>
          <w:caps w:val="0"/>
          <w:color w:val="auto"/>
          <w:sz w:val="32"/>
          <w:szCs w:val="32"/>
          <w:highlight w:val="none"/>
        </w:rPr>
      </w:pPr>
      <w:r>
        <w:rPr>
          <w:rFonts w:hint="eastAsia" w:ascii="仿宋" w:hAnsi="仿宋" w:eastAsia="仿宋" w:cs="仿宋"/>
          <w:b/>
          <w:caps w:val="0"/>
          <w:color w:val="auto"/>
          <w:sz w:val="32"/>
          <w:szCs w:val="32"/>
          <w:highlight w:val="none"/>
        </w:rPr>
        <w:t>3.1初步评审</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3.1.1评审委员会首先依据本章第2.1.</w:t>
      </w:r>
      <w:r>
        <w:rPr>
          <w:rFonts w:hint="eastAsia" w:ascii="仿宋" w:hAnsi="仿宋" w:eastAsia="仿宋" w:cs="仿宋"/>
          <w:caps w:val="0"/>
          <w:color w:val="auto"/>
          <w:sz w:val="32"/>
          <w:szCs w:val="32"/>
          <w:highlight w:val="none"/>
          <w:lang w:val="en-US" w:eastAsia="zh-CN"/>
        </w:rPr>
        <w:t>1</w:t>
      </w:r>
      <w:r>
        <w:rPr>
          <w:rFonts w:hint="eastAsia" w:ascii="仿宋" w:hAnsi="仿宋" w:eastAsia="仿宋" w:cs="仿宋"/>
          <w:caps w:val="0"/>
          <w:color w:val="auto"/>
          <w:sz w:val="32"/>
          <w:szCs w:val="32"/>
          <w:highlight w:val="none"/>
        </w:rPr>
        <w:t>项规定的评审标准对各</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进行资格审查，然后依据本章第2.1.</w:t>
      </w:r>
      <w:r>
        <w:rPr>
          <w:rFonts w:hint="eastAsia" w:ascii="仿宋" w:hAnsi="仿宋" w:eastAsia="仿宋" w:cs="仿宋"/>
          <w:caps w:val="0"/>
          <w:color w:val="auto"/>
          <w:sz w:val="32"/>
          <w:szCs w:val="32"/>
          <w:highlight w:val="none"/>
          <w:lang w:val="en-US" w:eastAsia="zh-CN"/>
        </w:rPr>
        <w:t>2</w:t>
      </w:r>
      <w:r>
        <w:rPr>
          <w:rFonts w:hint="eastAsia" w:ascii="仿宋" w:hAnsi="仿宋" w:eastAsia="仿宋" w:cs="仿宋"/>
          <w:caps w:val="0"/>
          <w:color w:val="auto"/>
          <w:sz w:val="32"/>
          <w:szCs w:val="32"/>
          <w:highlight w:val="none"/>
        </w:rPr>
        <w:t>项规定的评审标准对</w:t>
      </w:r>
      <w:r>
        <w:rPr>
          <w:rFonts w:hint="eastAsia" w:ascii="仿宋" w:hAnsi="仿宋" w:eastAsia="仿宋" w:cs="仿宋"/>
          <w:caps w:val="0"/>
          <w:color w:val="auto"/>
          <w:sz w:val="32"/>
          <w:szCs w:val="32"/>
          <w:highlight w:val="none"/>
          <w:lang w:eastAsia="zh-CN"/>
        </w:rPr>
        <w:t>响应文件</w:t>
      </w:r>
      <w:r>
        <w:rPr>
          <w:rFonts w:hint="eastAsia" w:ascii="仿宋" w:hAnsi="仿宋" w:eastAsia="仿宋" w:cs="仿宋"/>
          <w:caps w:val="0"/>
          <w:color w:val="auto"/>
          <w:sz w:val="32"/>
          <w:szCs w:val="32"/>
          <w:highlight w:val="none"/>
        </w:rPr>
        <w:t>进行</w:t>
      </w:r>
      <w:r>
        <w:rPr>
          <w:rFonts w:hint="eastAsia" w:ascii="仿宋" w:hAnsi="仿宋" w:eastAsia="仿宋" w:cs="仿宋"/>
          <w:caps w:val="0"/>
          <w:color w:val="auto"/>
          <w:sz w:val="32"/>
          <w:szCs w:val="32"/>
          <w:highlight w:val="none"/>
          <w:lang w:eastAsia="zh-CN"/>
        </w:rPr>
        <w:t>符合性评审</w:t>
      </w:r>
      <w:r>
        <w:rPr>
          <w:rFonts w:hint="eastAsia" w:ascii="仿宋" w:hAnsi="仿宋" w:eastAsia="仿宋" w:cs="仿宋"/>
          <w:caps w:val="0"/>
          <w:color w:val="auto"/>
          <w:sz w:val="32"/>
          <w:szCs w:val="32"/>
          <w:highlight w:val="none"/>
        </w:rPr>
        <w:t>。有一项不符合评审标准的，作废标处理。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3.1.2</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有以下情形之一的，其投标作废标处理：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lang w:eastAsia="zh-CN"/>
        </w:rPr>
        <w:t>（</w:t>
      </w:r>
      <w:r>
        <w:rPr>
          <w:rFonts w:hint="eastAsia" w:ascii="仿宋" w:hAnsi="仿宋" w:eastAsia="仿宋" w:cs="仿宋"/>
          <w:caps w:val="0"/>
          <w:color w:val="auto"/>
          <w:sz w:val="32"/>
          <w:szCs w:val="32"/>
          <w:highlight w:val="none"/>
          <w:lang w:val="en-US" w:eastAsia="zh-CN"/>
        </w:rPr>
        <w:t>1</w:t>
      </w:r>
      <w:r>
        <w:rPr>
          <w:rFonts w:hint="eastAsia" w:ascii="仿宋" w:hAnsi="仿宋" w:eastAsia="仿宋" w:cs="仿宋"/>
          <w:caps w:val="0"/>
          <w:color w:val="auto"/>
          <w:sz w:val="32"/>
          <w:szCs w:val="32"/>
          <w:highlight w:val="none"/>
          <w:lang w:eastAsia="zh-CN"/>
        </w:rPr>
        <w:t>）</w:t>
      </w:r>
      <w:r>
        <w:rPr>
          <w:rFonts w:hint="eastAsia" w:ascii="仿宋" w:hAnsi="仿宋" w:eastAsia="仿宋" w:cs="仿宋"/>
          <w:caps w:val="0"/>
          <w:color w:val="auto"/>
          <w:sz w:val="32"/>
          <w:szCs w:val="32"/>
          <w:highlight w:val="none"/>
        </w:rPr>
        <w:t>串通投标或弄虚作假或有其他违法行为的；</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lang w:eastAsia="zh-CN"/>
        </w:rPr>
        <w:t>（</w:t>
      </w:r>
      <w:r>
        <w:rPr>
          <w:rFonts w:hint="eastAsia" w:ascii="仿宋" w:hAnsi="仿宋" w:eastAsia="仿宋" w:cs="仿宋"/>
          <w:caps w:val="0"/>
          <w:color w:val="auto"/>
          <w:sz w:val="32"/>
          <w:szCs w:val="32"/>
          <w:highlight w:val="none"/>
          <w:lang w:val="en-US" w:eastAsia="zh-CN"/>
        </w:rPr>
        <w:t>2</w:t>
      </w:r>
      <w:r>
        <w:rPr>
          <w:rFonts w:hint="eastAsia" w:ascii="仿宋" w:hAnsi="仿宋" w:eastAsia="仿宋" w:cs="仿宋"/>
          <w:caps w:val="0"/>
          <w:color w:val="auto"/>
          <w:sz w:val="32"/>
          <w:szCs w:val="32"/>
          <w:highlight w:val="none"/>
          <w:lang w:eastAsia="zh-CN"/>
        </w:rPr>
        <w:t>）</w:t>
      </w:r>
      <w:r>
        <w:rPr>
          <w:rFonts w:hint="eastAsia" w:ascii="仿宋" w:hAnsi="仿宋" w:eastAsia="仿宋" w:cs="仿宋"/>
          <w:caps w:val="0"/>
          <w:color w:val="auto"/>
          <w:sz w:val="32"/>
          <w:szCs w:val="32"/>
          <w:highlight w:val="none"/>
        </w:rPr>
        <w:t>不按评审委员会要求澄清，说明或补正的。</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3.1.3</w:t>
      </w:r>
      <w:r>
        <w:rPr>
          <w:rFonts w:hint="eastAsia" w:ascii="仿宋" w:hAnsi="仿宋" w:eastAsia="仿宋" w:cs="仿宋"/>
          <w:caps w:val="0"/>
          <w:color w:val="auto"/>
          <w:sz w:val="32"/>
          <w:szCs w:val="32"/>
          <w:highlight w:val="none"/>
          <w:lang w:eastAsia="zh-CN"/>
        </w:rPr>
        <w:t>投标报价</w:t>
      </w:r>
      <w:r>
        <w:rPr>
          <w:rFonts w:hint="eastAsia" w:ascii="仿宋" w:hAnsi="仿宋" w:eastAsia="仿宋" w:cs="仿宋"/>
          <w:caps w:val="0"/>
          <w:color w:val="auto"/>
          <w:sz w:val="32"/>
          <w:szCs w:val="32"/>
          <w:highlight w:val="none"/>
        </w:rPr>
        <w:t>有算术错误的，评审委员会按以下原则对</w:t>
      </w:r>
      <w:r>
        <w:rPr>
          <w:rFonts w:hint="eastAsia" w:ascii="仿宋" w:hAnsi="仿宋" w:eastAsia="仿宋" w:cs="仿宋"/>
          <w:caps w:val="0"/>
          <w:color w:val="auto"/>
          <w:sz w:val="32"/>
          <w:szCs w:val="32"/>
          <w:highlight w:val="none"/>
          <w:lang w:eastAsia="zh-CN"/>
        </w:rPr>
        <w:t>投标报价</w:t>
      </w:r>
      <w:r>
        <w:rPr>
          <w:rFonts w:hint="eastAsia" w:ascii="仿宋" w:hAnsi="仿宋" w:eastAsia="仿宋" w:cs="仿宋"/>
          <w:caps w:val="0"/>
          <w:color w:val="auto"/>
          <w:sz w:val="32"/>
          <w:szCs w:val="32"/>
          <w:highlight w:val="none"/>
        </w:rPr>
        <w:t>进行修正，修正的价格经</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书面确认后具有约束力。</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不接受修正价格的，其投标作废标处理。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⑴</w:t>
      </w:r>
      <w:r>
        <w:rPr>
          <w:rFonts w:hint="eastAsia" w:ascii="仿宋" w:hAnsi="仿宋" w:eastAsia="仿宋" w:cs="仿宋"/>
          <w:caps w:val="0"/>
          <w:color w:val="auto"/>
          <w:sz w:val="32"/>
          <w:szCs w:val="32"/>
          <w:highlight w:val="none"/>
          <w:lang w:eastAsia="zh-CN"/>
        </w:rPr>
        <w:t>响应文件</w:t>
      </w:r>
      <w:r>
        <w:rPr>
          <w:rFonts w:hint="eastAsia" w:ascii="仿宋" w:hAnsi="仿宋" w:eastAsia="仿宋" w:cs="仿宋"/>
          <w:caps w:val="0"/>
          <w:color w:val="auto"/>
          <w:sz w:val="32"/>
          <w:szCs w:val="32"/>
          <w:highlight w:val="none"/>
        </w:rPr>
        <w:t>中的大写金额与小写金额不一致的，以大写金额为准；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⑵总价金额与依据单价计算出的结果不一致的，以单价金额为准修正总价，但单价金额小数点有明显错误的除外。</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lang w:val="en-US" w:eastAsia="zh-CN"/>
        </w:rPr>
      </w:pPr>
      <w:r>
        <w:rPr>
          <w:rFonts w:hint="eastAsia" w:ascii="仿宋" w:hAnsi="仿宋" w:eastAsia="仿宋" w:cs="仿宋"/>
          <w:caps w:val="0"/>
          <w:color w:val="auto"/>
          <w:sz w:val="32"/>
          <w:szCs w:val="32"/>
          <w:highlight w:val="none"/>
        </w:rPr>
        <w:t>3.1.4初步审查通过的单位才可进行第二轮报价（</w:t>
      </w:r>
      <w:r>
        <w:rPr>
          <w:rFonts w:hint="eastAsia" w:ascii="仿宋" w:hAnsi="仿宋" w:eastAsia="仿宋" w:cs="仿宋"/>
          <w:caps w:val="0"/>
          <w:color w:val="auto"/>
          <w:sz w:val="32"/>
          <w:szCs w:val="32"/>
          <w:highlight w:val="none"/>
          <w:lang w:eastAsia="zh-CN"/>
        </w:rPr>
        <w:t>最后报价</w:t>
      </w:r>
      <w:r>
        <w:rPr>
          <w:rFonts w:hint="eastAsia" w:ascii="仿宋" w:hAnsi="仿宋" w:eastAsia="仿宋" w:cs="仿宋"/>
          <w:caps w:val="0"/>
          <w:color w:val="auto"/>
          <w:sz w:val="32"/>
          <w:szCs w:val="32"/>
          <w:highlight w:val="none"/>
        </w:rPr>
        <w:t>），</w:t>
      </w:r>
      <w:r>
        <w:rPr>
          <w:rFonts w:hint="eastAsia" w:ascii="仿宋" w:hAnsi="仿宋" w:eastAsia="仿宋" w:cs="仿宋"/>
          <w:caps w:val="0"/>
          <w:color w:val="auto"/>
          <w:sz w:val="32"/>
          <w:szCs w:val="32"/>
          <w:highlight w:val="none"/>
          <w:lang w:eastAsia="zh-CN"/>
        </w:rPr>
        <w:t>提交最后报价的供应商不得少于</w:t>
      </w:r>
      <w:r>
        <w:rPr>
          <w:rFonts w:hint="eastAsia" w:ascii="仿宋" w:hAnsi="仿宋" w:eastAsia="仿宋" w:cs="仿宋"/>
          <w:caps w:val="0"/>
          <w:color w:val="auto"/>
          <w:sz w:val="32"/>
          <w:szCs w:val="32"/>
          <w:highlight w:val="none"/>
          <w:lang w:val="en-US" w:eastAsia="zh-CN"/>
        </w:rPr>
        <w:t>3家。市场竞争不充分的科研项目、需要扶持的科技成果转化项目，以及政府购买服务项目（含政府和社会资本合作项目），提交最后报价的供应商可以为2家，</w:t>
      </w:r>
      <w:r>
        <w:rPr>
          <w:rFonts w:hint="eastAsia" w:ascii="仿宋" w:hAnsi="仿宋" w:eastAsia="仿宋" w:cs="仿宋"/>
          <w:caps w:val="0"/>
          <w:color w:val="auto"/>
          <w:sz w:val="32"/>
          <w:szCs w:val="32"/>
          <w:highlight w:val="none"/>
        </w:rPr>
        <w:t>且只对</w:t>
      </w:r>
      <w:r>
        <w:rPr>
          <w:rFonts w:hint="eastAsia" w:ascii="仿宋" w:hAnsi="仿宋" w:eastAsia="仿宋" w:cs="仿宋"/>
          <w:caps w:val="0"/>
          <w:color w:val="auto"/>
          <w:sz w:val="32"/>
          <w:szCs w:val="32"/>
          <w:highlight w:val="none"/>
          <w:lang w:eastAsia="zh-CN"/>
        </w:rPr>
        <w:t>最后</w:t>
      </w:r>
      <w:r>
        <w:rPr>
          <w:rFonts w:hint="eastAsia" w:ascii="仿宋" w:hAnsi="仿宋" w:eastAsia="仿宋" w:cs="仿宋"/>
          <w:caps w:val="0"/>
          <w:color w:val="auto"/>
          <w:sz w:val="32"/>
          <w:szCs w:val="32"/>
          <w:highlight w:val="none"/>
        </w:rPr>
        <w:t>报价进行公布</w:t>
      </w:r>
      <w:r>
        <w:rPr>
          <w:rFonts w:hint="eastAsia" w:ascii="仿宋" w:hAnsi="仿宋" w:eastAsia="仿宋" w:cs="仿宋"/>
          <w:caps w:val="0"/>
          <w:color w:val="auto"/>
          <w:sz w:val="32"/>
          <w:szCs w:val="32"/>
          <w:highlight w:val="none"/>
          <w:lang w:val="en-US" w:eastAsia="zh-CN"/>
        </w:rPr>
        <w:t>,</w:t>
      </w:r>
      <w:r>
        <w:rPr>
          <w:rFonts w:hint="eastAsia" w:ascii="仿宋" w:hAnsi="仿宋" w:eastAsia="仿宋" w:cs="仿宋"/>
          <w:caps w:val="0"/>
          <w:color w:val="auto"/>
          <w:sz w:val="32"/>
          <w:szCs w:val="32"/>
          <w:highlight w:val="none"/>
        </w:rPr>
        <w:t>并对通过初步评审的</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进行详细评审打分。</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eastAsia" w:ascii="仿宋" w:hAnsi="仿宋" w:eastAsia="仿宋" w:cs="仿宋"/>
          <w:b/>
          <w:caps w:val="0"/>
          <w:color w:val="auto"/>
          <w:sz w:val="32"/>
          <w:szCs w:val="32"/>
          <w:highlight w:val="none"/>
        </w:rPr>
      </w:pPr>
      <w:r>
        <w:rPr>
          <w:rFonts w:hint="eastAsia" w:ascii="仿宋" w:hAnsi="仿宋" w:eastAsia="仿宋" w:cs="仿宋"/>
          <w:b/>
          <w:caps w:val="0"/>
          <w:color w:val="auto"/>
          <w:sz w:val="32"/>
          <w:szCs w:val="32"/>
          <w:highlight w:val="none"/>
        </w:rPr>
        <w:t>3.2详细评审</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3.2.1评审委员会按本章第2.2款规定的量化因素和分值进行打分，并计算出综合得分。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3.2.2评审委员会发现</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olor w:val="auto"/>
          <w:sz w:val="32"/>
          <w:szCs w:val="32"/>
          <w:highlight w:val="none"/>
          <w:lang w:val="en-US" w:eastAsia="zh-CN"/>
        </w:rPr>
        <w:t>的报价</w:t>
      </w:r>
      <w:r>
        <w:rPr>
          <w:rFonts w:hint="eastAsia" w:ascii="仿宋" w:hAnsi="仿宋" w:eastAsia="仿宋" w:cs="仿宋"/>
          <w:caps w:val="0"/>
          <w:color w:val="auto"/>
          <w:sz w:val="32"/>
          <w:szCs w:val="32"/>
          <w:highlight w:val="none"/>
        </w:rPr>
        <w:t>明显低于其他</w:t>
      </w:r>
      <w:r>
        <w:rPr>
          <w:rFonts w:hint="eastAsia" w:ascii="仿宋" w:hAnsi="仿宋" w:eastAsia="仿宋" w:cs="仿宋"/>
          <w:color w:val="auto"/>
          <w:sz w:val="32"/>
          <w:szCs w:val="32"/>
          <w:highlight w:val="none"/>
          <w:lang w:val="en-US" w:eastAsia="zh-CN"/>
        </w:rPr>
        <w:t>的报价</w:t>
      </w:r>
      <w:r>
        <w:rPr>
          <w:rFonts w:hint="eastAsia" w:ascii="仿宋" w:hAnsi="仿宋" w:eastAsia="仿宋" w:cs="仿宋"/>
          <w:caps w:val="0"/>
          <w:color w:val="auto"/>
          <w:sz w:val="32"/>
          <w:szCs w:val="32"/>
          <w:highlight w:val="none"/>
        </w:rPr>
        <w:t>，使得</w:t>
      </w:r>
      <w:r>
        <w:rPr>
          <w:rFonts w:hint="eastAsia" w:ascii="仿宋" w:hAnsi="仿宋" w:eastAsia="仿宋" w:cs="仿宋"/>
          <w:color w:val="auto"/>
          <w:sz w:val="32"/>
          <w:szCs w:val="32"/>
          <w:highlight w:val="none"/>
          <w:lang w:val="en-US" w:eastAsia="zh-CN"/>
        </w:rPr>
        <w:t>报价</w:t>
      </w:r>
      <w:r>
        <w:rPr>
          <w:rFonts w:hint="eastAsia" w:ascii="仿宋" w:hAnsi="仿宋" w:eastAsia="仿宋" w:cs="仿宋"/>
          <w:caps w:val="0"/>
          <w:color w:val="auto"/>
          <w:sz w:val="32"/>
          <w:szCs w:val="32"/>
          <w:highlight w:val="none"/>
        </w:rPr>
        <w:t>可能低于其个别成本的，</w:t>
      </w:r>
      <w:r>
        <w:rPr>
          <w:rFonts w:hint="eastAsia" w:ascii="仿宋" w:hAnsi="仿宋" w:eastAsia="仿宋" w:cs="仿宋"/>
          <w:caps w:val="0"/>
          <w:color w:val="auto"/>
          <w:sz w:val="32"/>
          <w:szCs w:val="32"/>
          <w:highlight w:val="none"/>
          <w:lang w:eastAsia="zh-CN"/>
        </w:rPr>
        <w:t>评审委员会有权</w:t>
      </w:r>
      <w:r>
        <w:rPr>
          <w:rFonts w:hint="eastAsia" w:ascii="仿宋" w:hAnsi="仿宋" w:eastAsia="仿宋" w:cs="仿宋"/>
          <w:caps w:val="0"/>
          <w:color w:val="auto"/>
          <w:sz w:val="32"/>
          <w:szCs w:val="32"/>
          <w:highlight w:val="none"/>
        </w:rPr>
        <w:t>要求该</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在规定时间内结合</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企业自身实力进行包括设备、单价分析表等详细书面证明材料。若</w:t>
      </w:r>
      <w:r>
        <w:rPr>
          <w:rFonts w:hint="eastAsia" w:ascii="仿宋" w:hAnsi="仿宋" w:eastAsia="仿宋" w:cs="仿宋"/>
          <w:caps w:val="0"/>
          <w:color w:val="auto"/>
          <w:sz w:val="32"/>
          <w:szCs w:val="32"/>
          <w:highlight w:val="none"/>
          <w:lang w:eastAsia="zh-CN"/>
        </w:rPr>
        <w:t>评审委员会</w:t>
      </w:r>
      <w:r>
        <w:rPr>
          <w:rFonts w:hint="eastAsia" w:ascii="仿宋" w:hAnsi="仿宋" w:eastAsia="仿宋" w:cs="仿宋"/>
          <w:caps w:val="0"/>
          <w:color w:val="auto"/>
          <w:sz w:val="32"/>
          <w:szCs w:val="32"/>
          <w:highlight w:val="none"/>
        </w:rPr>
        <w:t>已</w:t>
      </w:r>
      <w:r>
        <w:rPr>
          <w:rFonts w:hint="eastAsia" w:ascii="仿宋" w:hAnsi="仿宋" w:eastAsia="仿宋" w:cs="仿宋"/>
          <w:caps w:val="0"/>
          <w:color w:val="auto"/>
          <w:sz w:val="32"/>
          <w:szCs w:val="32"/>
          <w:highlight w:val="none"/>
          <w:lang w:eastAsia="zh-CN"/>
        </w:rPr>
        <w:t>作出</w:t>
      </w:r>
      <w:r>
        <w:rPr>
          <w:rFonts w:hint="eastAsia" w:ascii="仿宋" w:hAnsi="仿宋" w:eastAsia="仿宋" w:cs="仿宋"/>
          <w:caps w:val="0"/>
          <w:color w:val="auto"/>
          <w:sz w:val="32"/>
          <w:szCs w:val="32"/>
          <w:highlight w:val="none"/>
        </w:rPr>
        <w:t>要求，而该</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b/>
          <w:bCs/>
          <w:caps w:val="0"/>
          <w:color w:val="auto"/>
          <w:sz w:val="32"/>
          <w:szCs w:val="32"/>
          <w:highlight w:val="none"/>
        </w:rPr>
        <w:t>在规定时间内未作出任何解释</w:t>
      </w:r>
      <w:r>
        <w:rPr>
          <w:rFonts w:hint="eastAsia" w:ascii="仿宋" w:hAnsi="仿宋" w:eastAsia="仿宋" w:cs="仿宋"/>
          <w:caps w:val="0"/>
          <w:color w:val="auto"/>
          <w:sz w:val="32"/>
          <w:szCs w:val="32"/>
          <w:highlight w:val="none"/>
        </w:rPr>
        <w:t>或</w:t>
      </w:r>
      <w:r>
        <w:rPr>
          <w:rFonts w:hint="eastAsia" w:ascii="仿宋" w:hAnsi="仿宋" w:eastAsia="仿宋" w:cs="仿宋"/>
          <w:b/>
          <w:bCs/>
          <w:caps w:val="0"/>
          <w:color w:val="auto"/>
          <w:sz w:val="32"/>
          <w:szCs w:val="32"/>
          <w:highlight w:val="none"/>
        </w:rPr>
        <w:t>不能合理解释价格构成因素</w:t>
      </w:r>
      <w:r>
        <w:rPr>
          <w:rFonts w:hint="eastAsia" w:ascii="仿宋" w:hAnsi="仿宋" w:eastAsia="仿宋" w:cs="仿宋"/>
          <w:caps w:val="0"/>
          <w:color w:val="auto"/>
          <w:sz w:val="32"/>
          <w:szCs w:val="32"/>
          <w:highlight w:val="none"/>
        </w:rPr>
        <w:t>或</w:t>
      </w:r>
      <w:r>
        <w:rPr>
          <w:rFonts w:hint="eastAsia" w:ascii="仿宋" w:hAnsi="仿宋" w:eastAsia="仿宋" w:cs="仿宋"/>
          <w:b/>
          <w:bCs/>
          <w:caps w:val="0"/>
          <w:color w:val="auto"/>
          <w:sz w:val="32"/>
          <w:szCs w:val="32"/>
          <w:highlight w:val="none"/>
        </w:rPr>
        <w:t>不能提供</w:t>
      </w:r>
      <w:r>
        <w:rPr>
          <w:rFonts w:hint="eastAsia" w:ascii="仿宋" w:hAnsi="仿宋" w:eastAsia="仿宋" w:cs="仿宋"/>
          <w:b/>
          <w:bCs/>
          <w:caps w:val="0"/>
          <w:color w:val="auto"/>
          <w:sz w:val="32"/>
          <w:szCs w:val="32"/>
          <w:highlight w:val="none"/>
          <w:lang w:eastAsia="zh-CN"/>
        </w:rPr>
        <w:t>合法有效</w:t>
      </w:r>
      <w:r>
        <w:rPr>
          <w:rFonts w:hint="eastAsia" w:ascii="仿宋" w:hAnsi="仿宋" w:eastAsia="仿宋" w:cs="仿宋"/>
          <w:b/>
          <w:bCs/>
          <w:caps w:val="0"/>
          <w:color w:val="auto"/>
          <w:sz w:val="32"/>
          <w:szCs w:val="32"/>
          <w:highlight w:val="none"/>
        </w:rPr>
        <w:t>证明材料</w:t>
      </w:r>
      <w:r>
        <w:rPr>
          <w:rFonts w:hint="eastAsia" w:ascii="仿宋" w:hAnsi="仿宋" w:eastAsia="仿宋" w:cs="仿宋"/>
          <w:caps w:val="0"/>
          <w:color w:val="auto"/>
          <w:sz w:val="32"/>
          <w:szCs w:val="32"/>
          <w:highlight w:val="none"/>
        </w:rPr>
        <w:t>的，</w:t>
      </w:r>
      <w:r>
        <w:rPr>
          <w:rFonts w:hint="eastAsia" w:ascii="仿宋" w:hAnsi="仿宋" w:eastAsia="仿宋" w:cs="仿宋"/>
          <w:caps w:val="0"/>
          <w:color w:val="auto"/>
          <w:sz w:val="32"/>
          <w:szCs w:val="32"/>
          <w:highlight w:val="none"/>
          <w:lang w:eastAsia="zh-CN"/>
        </w:rPr>
        <w:t>评审委员会</w:t>
      </w:r>
      <w:r>
        <w:rPr>
          <w:rFonts w:hint="eastAsia" w:ascii="仿宋" w:hAnsi="仿宋" w:eastAsia="仿宋" w:cs="仿宋"/>
          <w:caps w:val="0"/>
          <w:color w:val="auto"/>
          <w:sz w:val="32"/>
          <w:szCs w:val="32"/>
          <w:highlight w:val="none"/>
        </w:rPr>
        <w:t>有权拒绝该报价。</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eastAsia" w:ascii="仿宋" w:hAnsi="仿宋" w:eastAsia="仿宋" w:cs="仿宋"/>
          <w:b/>
          <w:caps w:val="0"/>
          <w:color w:val="auto"/>
          <w:sz w:val="32"/>
          <w:szCs w:val="32"/>
          <w:highlight w:val="none"/>
        </w:rPr>
      </w:pPr>
      <w:r>
        <w:rPr>
          <w:rFonts w:hint="eastAsia" w:ascii="仿宋" w:hAnsi="仿宋" w:eastAsia="仿宋" w:cs="仿宋"/>
          <w:b/>
          <w:caps w:val="0"/>
          <w:color w:val="auto"/>
          <w:sz w:val="32"/>
          <w:szCs w:val="32"/>
          <w:highlight w:val="none"/>
        </w:rPr>
        <w:t>3.3</w:t>
      </w:r>
      <w:r>
        <w:rPr>
          <w:rFonts w:hint="eastAsia" w:ascii="仿宋" w:hAnsi="仿宋" w:eastAsia="仿宋" w:cs="仿宋"/>
          <w:b/>
          <w:caps w:val="0"/>
          <w:color w:val="auto"/>
          <w:sz w:val="32"/>
          <w:szCs w:val="32"/>
          <w:highlight w:val="none"/>
          <w:lang w:eastAsia="zh-CN"/>
        </w:rPr>
        <w:t>响应文件</w:t>
      </w:r>
      <w:r>
        <w:rPr>
          <w:rFonts w:hint="eastAsia" w:ascii="仿宋" w:hAnsi="仿宋" w:eastAsia="仿宋" w:cs="仿宋"/>
          <w:b/>
          <w:caps w:val="0"/>
          <w:color w:val="auto"/>
          <w:sz w:val="32"/>
          <w:szCs w:val="32"/>
          <w:highlight w:val="none"/>
        </w:rPr>
        <w:t>的澄清和补正</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3.3.1在评标过程中，评审委员会可以书面形式要求</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对所提交</w:t>
      </w:r>
      <w:r>
        <w:rPr>
          <w:rFonts w:hint="eastAsia" w:ascii="仿宋" w:hAnsi="仿宋" w:eastAsia="仿宋" w:cs="仿宋"/>
          <w:caps w:val="0"/>
          <w:color w:val="auto"/>
          <w:sz w:val="32"/>
          <w:szCs w:val="32"/>
          <w:highlight w:val="none"/>
          <w:lang w:eastAsia="zh-CN"/>
        </w:rPr>
        <w:t>响应文件</w:t>
      </w:r>
      <w:r>
        <w:rPr>
          <w:rFonts w:hint="eastAsia" w:ascii="仿宋" w:hAnsi="仿宋" w:eastAsia="仿宋" w:cs="仿宋"/>
          <w:caps w:val="0"/>
          <w:color w:val="auto"/>
          <w:sz w:val="32"/>
          <w:szCs w:val="32"/>
          <w:highlight w:val="none"/>
        </w:rPr>
        <w:t>中不明确的内容进行书面澄清或说明，或者对细微偏差进行补正。评审委员会不接受</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主动提出的澄清、说明或补正。</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3.3.2澄清、说明和补正不得改变</w:t>
      </w:r>
      <w:r>
        <w:rPr>
          <w:rFonts w:hint="eastAsia" w:ascii="仿宋" w:hAnsi="仿宋" w:eastAsia="仿宋" w:cs="仿宋"/>
          <w:caps w:val="0"/>
          <w:color w:val="auto"/>
          <w:sz w:val="32"/>
          <w:szCs w:val="32"/>
          <w:highlight w:val="none"/>
          <w:lang w:eastAsia="zh-CN"/>
        </w:rPr>
        <w:t>响应文件</w:t>
      </w:r>
      <w:r>
        <w:rPr>
          <w:rFonts w:hint="eastAsia" w:ascii="仿宋" w:hAnsi="仿宋" w:eastAsia="仿宋" w:cs="仿宋"/>
          <w:caps w:val="0"/>
          <w:color w:val="auto"/>
          <w:sz w:val="32"/>
          <w:szCs w:val="32"/>
          <w:highlight w:val="none"/>
        </w:rPr>
        <w:t>的实质性内容（算术性错误修正的除外）。</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的书面澄清、说明和补正属于</w:t>
      </w:r>
      <w:r>
        <w:rPr>
          <w:rFonts w:hint="eastAsia" w:ascii="仿宋" w:hAnsi="仿宋" w:eastAsia="仿宋" w:cs="仿宋"/>
          <w:caps w:val="0"/>
          <w:color w:val="auto"/>
          <w:sz w:val="32"/>
          <w:szCs w:val="32"/>
          <w:highlight w:val="none"/>
          <w:lang w:eastAsia="zh-CN"/>
        </w:rPr>
        <w:t>响应文件</w:t>
      </w:r>
      <w:r>
        <w:rPr>
          <w:rFonts w:hint="eastAsia" w:ascii="仿宋" w:hAnsi="仿宋" w:eastAsia="仿宋" w:cs="仿宋"/>
          <w:caps w:val="0"/>
          <w:color w:val="auto"/>
          <w:sz w:val="32"/>
          <w:szCs w:val="32"/>
          <w:highlight w:val="none"/>
        </w:rPr>
        <w:t>的组成部分。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3.3.3评审委员会对</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提交的澄清、说明或补正有疑问的，可以要求</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进一步澄清、说明或补正，直至满足评审委员会的要求。</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eastAsia" w:ascii="仿宋" w:hAnsi="仿宋" w:eastAsia="仿宋" w:cs="仿宋"/>
          <w:b/>
          <w:caps w:val="0"/>
          <w:color w:val="auto"/>
          <w:sz w:val="32"/>
          <w:szCs w:val="32"/>
          <w:highlight w:val="none"/>
        </w:rPr>
      </w:pPr>
      <w:r>
        <w:rPr>
          <w:rFonts w:hint="eastAsia" w:ascii="仿宋" w:hAnsi="仿宋" w:eastAsia="仿宋" w:cs="仿宋"/>
          <w:b/>
          <w:caps w:val="0"/>
          <w:color w:val="auto"/>
          <w:sz w:val="32"/>
          <w:szCs w:val="32"/>
          <w:highlight w:val="none"/>
        </w:rPr>
        <w:t>3.4评标结果</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评审委员会按照综合得分由高到低的顺序推荐成交候选人。</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color w:val="auto"/>
          <w:highlight w:val="none"/>
        </w:rPr>
      </w:pPr>
      <w:r>
        <w:rPr>
          <w:rFonts w:hint="default"/>
          <w:color w:val="auto"/>
          <w:highlight w:val="none"/>
        </w:rPr>
        <w:br w:type="page"/>
      </w:r>
    </w:p>
    <w:p>
      <w:pPr>
        <w:keepNext w:val="0"/>
        <w:keepLines w:val="0"/>
        <w:pageBreakBefore w:val="0"/>
        <w:shd w:val="clear" w:color="auto"/>
        <w:kinsoku/>
        <w:wordWrap/>
        <w:overflowPunct/>
        <w:topLinePunct w:val="0"/>
        <w:autoSpaceDE/>
        <w:autoSpaceDN/>
        <w:bidi w:val="0"/>
        <w:snapToGrid w:val="0"/>
        <w:spacing w:line="580" w:lineRule="exact"/>
        <w:ind w:firstLine="482"/>
        <w:textAlignment w:val="auto"/>
        <w:rPr>
          <w:rFonts w:hint="eastAsia" w:ascii="仿宋" w:hAnsi="仿宋" w:eastAsia="仿宋" w:cs="仿宋"/>
          <w:caps w:val="0"/>
          <w:color w:val="auto"/>
          <w:sz w:val="32"/>
          <w:szCs w:val="32"/>
          <w:highlight w:val="none"/>
          <w:lang w:eastAsia="zh-CN"/>
        </w:rPr>
      </w:pPr>
      <w:r>
        <w:rPr>
          <w:rFonts w:hint="eastAsia" w:ascii="仿宋" w:hAnsi="仿宋" w:eastAsia="仿宋" w:cs="仿宋"/>
          <w:caps w:val="0"/>
          <w:color w:val="auto"/>
          <w:sz w:val="32"/>
          <w:szCs w:val="32"/>
          <w:highlight w:val="none"/>
          <w:lang w:eastAsia="zh-CN"/>
        </w:rPr>
        <w:t>附件：</w:t>
      </w:r>
    </w:p>
    <w:p>
      <w:pPr>
        <w:keepNext w:val="0"/>
        <w:keepLines w:val="0"/>
        <w:pageBreakBefore w:val="0"/>
        <w:shd w:val="clear" w:color="auto"/>
        <w:kinsoku/>
        <w:wordWrap/>
        <w:overflowPunct/>
        <w:topLinePunct w:val="0"/>
        <w:autoSpaceDE/>
        <w:autoSpaceDN/>
        <w:bidi w:val="0"/>
        <w:snapToGrid w:val="0"/>
        <w:spacing w:line="580" w:lineRule="exact"/>
        <w:ind w:firstLine="482"/>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本办法的分部分值如下：总分为100分，其中：</w:t>
      </w:r>
      <w:r>
        <w:rPr>
          <w:rFonts w:hint="eastAsia" w:ascii="仿宋" w:hAnsi="仿宋" w:eastAsia="仿宋" w:cs="仿宋"/>
          <w:caps w:val="0"/>
          <w:color w:val="auto"/>
          <w:sz w:val="32"/>
          <w:szCs w:val="32"/>
          <w:highlight w:val="none"/>
          <w:lang w:eastAsia="zh-CN"/>
        </w:rPr>
        <w:t>投标报价</w:t>
      </w:r>
      <w:r>
        <w:rPr>
          <w:rFonts w:hint="eastAsia" w:ascii="仿宋" w:hAnsi="仿宋" w:eastAsia="仿宋" w:cs="仿宋"/>
          <w:caps w:val="0"/>
          <w:color w:val="auto"/>
          <w:sz w:val="32"/>
          <w:szCs w:val="32"/>
          <w:highlight w:val="none"/>
          <w:lang w:val="en-US" w:eastAsia="zh-CN"/>
        </w:rPr>
        <w:t>10</w:t>
      </w:r>
      <w:r>
        <w:rPr>
          <w:rFonts w:hint="eastAsia" w:ascii="仿宋" w:hAnsi="仿宋" w:eastAsia="仿宋" w:cs="仿宋"/>
          <w:caps w:val="0"/>
          <w:color w:val="auto"/>
          <w:sz w:val="32"/>
          <w:szCs w:val="32"/>
          <w:highlight w:val="none"/>
        </w:rPr>
        <w:t>分，</w:t>
      </w:r>
      <w:r>
        <w:rPr>
          <w:rFonts w:hint="eastAsia" w:ascii="仿宋" w:hAnsi="仿宋" w:eastAsia="仿宋" w:cs="仿宋"/>
          <w:caps w:val="0"/>
          <w:color w:val="auto"/>
          <w:sz w:val="32"/>
          <w:szCs w:val="32"/>
          <w:highlight w:val="none"/>
          <w:lang w:eastAsia="zh-CN"/>
        </w:rPr>
        <w:t>技术部分</w:t>
      </w:r>
      <w:r>
        <w:rPr>
          <w:rFonts w:hint="eastAsia" w:ascii="仿宋" w:hAnsi="仿宋" w:eastAsia="仿宋" w:cs="仿宋"/>
          <w:caps w:val="0"/>
          <w:color w:val="auto"/>
          <w:sz w:val="32"/>
          <w:szCs w:val="32"/>
          <w:highlight w:val="none"/>
          <w:lang w:val="en-US" w:eastAsia="zh-CN"/>
        </w:rPr>
        <w:t>90分</w:t>
      </w:r>
      <w:r>
        <w:rPr>
          <w:rFonts w:hint="eastAsia" w:ascii="仿宋" w:hAnsi="仿宋" w:eastAsia="仿宋" w:cs="仿宋"/>
          <w:caps w:val="0"/>
          <w:color w:val="auto"/>
          <w:sz w:val="32"/>
          <w:szCs w:val="32"/>
          <w:highlight w:val="none"/>
        </w:rPr>
        <w:t>。评审委员会对各</w:t>
      </w:r>
      <w:r>
        <w:rPr>
          <w:rFonts w:hint="eastAsia" w:ascii="仿宋" w:hAnsi="仿宋" w:eastAsia="仿宋" w:cs="仿宋"/>
          <w:caps w:val="0"/>
          <w:color w:val="auto"/>
          <w:sz w:val="32"/>
          <w:szCs w:val="32"/>
          <w:highlight w:val="none"/>
          <w:lang w:eastAsia="zh-CN"/>
        </w:rPr>
        <w:t>申请单位</w:t>
      </w:r>
      <w:r>
        <w:rPr>
          <w:rFonts w:hint="eastAsia" w:ascii="仿宋" w:hAnsi="仿宋" w:eastAsia="仿宋" w:cs="仿宋"/>
          <w:caps w:val="0"/>
          <w:color w:val="auto"/>
          <w:sz w:val="32"/>
          <w:szCs w:val="32"/>
          <w:highlight w:val="none"/>
        </w:rPr>
        <w:t>的各项指标分别进行综合评审打分。</w:t>
      </w:r>
    </w:p>
    <w:p>
      <w:pPr>
        <w:pStyle w:val="7"/>
        <w:shd w:val="clear"/>
        <w:rPr>
          <w:rFonts w:hint="eastAsia"/>
          <w:color w:val="auto"/>
          <w:highlight w:val="none"/>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Cs/>
          <w:color w:val="auto"/>
          <w:sz w:val="32"/>
          <w:szCs w:val="32"/>
          <w:highlight w:val="none"/>
          <w:lang w:eastAsia="zh-CN"/>
        </w:rPr>
      </w:pPr>
      <w:bookmarkStart w:id="5" w:name="_Toc28795_WPSOffice_Level3"/>
      <w:bookmarkStart w:id="6" w:name="_Toc5485_WPSOffice_Level3"/>
      <w:bookmarkStart w:id="7" w:name="_Toc2494_WPSOffice_Level3"/>
      <w:bookmarkStart w:id="8" w:name="_Toc10849"/>
      <w:bookmarkStart w:id="9" w:name="_Toc25522_WPSOffice_Level3"/>
      <w:bookmarkStart w:id="10" w:name="_Toc28316_WPSOffice_Level3"/>
      <w:r>
        <w:rPr>
          <w:rFonts w:hint="eastAsia" w:ascii="方正仿宋_GBK" w:hAnsi="方正仿宋_GBK" w:eastAsia="方正仿宋_GBK" w:cs="方正仿宋_GBK"/>
          <w:b/>
          <w:bCs w:val="0"/>
          <w:color w:val="auto"/>
          <w:sz w:val="32"/>
          <w:szCs w:val="32"/>
          <w:highlight w:val="none"/>
          <w:lang w:eastAsia="zh-CN"/>
        </w:rPr>
        <w:t>投标报价：</w:t>
      </w:r>
      <w:r>
        <w:rPr>
          <w:rFonts w:hint="eastAsia" w:ascii="方正仿宋_GBK" w:hAnsi="方正仿宋_GBK" w:eastAsia="方正仿宋_GBK" w:cs="方正仿宋_GBK"/>
          <w:bCs/>
          <w:color w:val="auto"/>
          <w:sz w:val="32"/>
          <w:szCs w:val="32"/>
          <w:highlight w:val="none"/>
          <w:lang w:eastAsia="zh-CN"/>
        </w:rPr>
        <w:t>申请人在进行报价时，根据自身承受能力报出投标报价。评审小组对各申请人的投标报价采用低价优先法计算打分。评审小组对各申请人的投标报价进行评审，以投标报价最低的为评审基准价，满足采购文件要求且投标报价最低者得满分，其他申请人的投标报价分按照下列公式计算：投标报价得分＝（评标基准价/投标报价）×</w:t>
      </w:r>
      <w:r>
        <w:rPr>
          <w:rFonts w:hint="eastAsia" w:ascii="方正仿宋_GBK" w:hAnsi="方正仿宋_GBK" w:eastAsia="方正仿宋_GBK" w:cs="方正仿宋_GBK"/>
          <w:bCs/>
          <w:color w:val="auto"/>
          <w:sz w:val="32"/>
          <w:szCs w:val="32"/>
          <w:highlight w:val="none"/>
          <w:lang w:val="en-US" w:eastAsia="zh-CN"/>
        </w:rPr>
        <w:t>10</w:t>
      </w:r>
      <w:r>
        <w:rPr>
          <w:rFonts w:hint="eastAsia" w:ascii="方正仿宋_GBK" w:hAnsi="方正仿宋_GBK" w:eastAsia="方正仿宋_GBK" w:cs="方正仿宋_GBK"/>
          <w:bCs/>
          <w:color w:val="auto"/>
          <w:sz w:val="32"/>
          <w:szCs w:val="32"/>
          <w:highlight w:val="none"/>
          <w:lang w:eastAsia="zh-CN"/>
        </w:rPr>
        <w:t>%×100（小数点后保留两位。）</w:t>
      </w:r>
    </w:p>
    <w:p>
      <w:pPr>
        <w:keepNext w:val="0"/>
        <w:keepLines w:val="0"/>
        <w:pageBreakBefore w:val="0"/>
        <w:widowControl w:val="0"/>
        <w:shd w:val="clear"/>
        <w:kinsoku/>
        <w:wordWrap/>
        <w:overflowPunct/>
        <w:topLinePunct w:val="0"/>
        <w:autoSpaceDE/>
        <w:autoSpaceDN/>
        <w:bidi w:val="0"/>
        <w:adjustRightInd/>
        <w:snapToGrid/>
        <w:spacing w:line="590" w:lineRule="exact"/>
        <w:textAlignment w:val="auto"/>
        <w:outlineLvl w:val="2"/>
        <w:rPr>
          <w:rFonts w:hint="eastAsia" w:ascii="方正仿宋_GBK" w:hAnsi="方正仿宋_GBK" w:eastAsia="方正仿宋_GBK" w:cs="方正仿宋_GBK"/>
          <w:b/>
          <w:bCs w:val="0"/>
          <w:color w:val="auto"/>
          <w:sz w:val="32"/>
          <w:szCs w:val="32"/>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eastAsia" w:ascii="方正仿宋_GBK" w:hAnsi="方正仿宋_GBK" w:eastAsia="方正仿宋_GBK" w:cs="方正仿宋_GBK"/>
          <w:b/>
          <w:bCs w:val="0"/>
          <w:color w:val="auto"/>
          <w:sz w:val="32"/>
          <w:szCs w:val="32"/>
          <w:highlight w:val="none"/>
          <w:lang w:eastAsia="zh-CN"/>
        </w:rPr>
      </w:pPr>
      <w:r>
        <w:rPr>
          <w:rFonts w:hint="eastAsia" w:ascii="方正仿宋_GBK" w:hAnsi="方正仿宋_GBK" w:eastAsia="方正仿宋_GBK" w:cs="方正仿宋_GBK"/>
          <w:b/>
          <w:bCs w:val="0"/>
          <w:color w:val="auto"/>
          <w:sz w:val="32"/>
          <w:szCs w:val="32"/>
          <w:highlight w:val="none"/>
          <w:lang w:eastAsia="zh-CN"/>
        </w:rPr>
        <w:t>技术部分：</w:t>
      </w:r>
    </w:p>
    <w:bookmarkEnd w:id="5"/>
    <w:bookmarkEnd w:id="6"/>
    <w:bookmarkEnd w:id="7"/>
    <w:bookmarkEnd w:id="8"/>
    <w:bookmarkEnd w:id="9"/>
    <w:bookmarkEnd w:id="10"/>
    <w:p>
      <w:pPr>
        <w:keepNext w:val="0"/>
        <w:keepLines w:val="0"/>
        <w:pageBreakBefore w:val="0"/>
        <w:widowControl w:val="0"/>
        <w:shd w:val="clear"/>
        <w:kinsoku/>
        <w:wordWrap/>
        <w:overflowPunct/>
        <w:topLinePunct w:val="0"/>
        <w:autoSpaceDE/>
        <w:autoSpaceDN/>
        <w:bidi w:val="0"/>
        <w:adjustRightInd/>
        <w:snapToGrid/>
        <w:spacing w:line="590" w:lineRule="exact"/>
        <w:ind w:firstLine="640" w:firstLineChars="200"/>
        <w:textAlignment w:val="auto"/>
        <w:rPr>
          <w:rFonts w:ascii="宋体" w:hAnsi="宋体" w:cs="宋体"/>
          <w:b w:val="0"/>
          <w:bCs/>
          <w:color w:val="auto"/>
          <w:sz w:val="32"/>
          <w:szCs w:val="32"/>
          <w:highlight w:val="none"/>
          <w:lang w:eastAsia="zh-CN"/>
        </w:rPr>
      </w:pPr>
      <w:r>
        <w:rPr>
          <w:rFonts w:hint="eastAsia" w:ascii="方正仿宋_GBK" w:hAnsi="方正仿宋_GBK" w:eastAsia="方正仿宋_GBK" w:cs="方正仿宋_GBK"/>
          <w:b w:val="0"/>
          <w:bCs/>
          <w:color w:val="auto"/>
          <w:sz w:val="32"/>
          <w:szCs w:val="32"/>
          <w:highlight w:val="none"/>
          <w:lang w:eastAsia="zh-CN"/>
        </w:rPr>
        <w:t>一、项目服务方案（满分</w:t>
      </w:r>
      <w:r>
        <w:rPr>
          <w:rFonts w:hint="eastAsia" w:ascii="方正仿宋_GBK" w:hAnsi="方正仿宋_GBK" w:eastAsia="方正仿宋_GBK" w:cs="方正仿宋_GBK"/>
          <w:b w:val="0"/>
          <w:bCs/>
          <w:color w:val="auto"/>
          <w:sz w:val="32"/>
          <w:szCs w:val="32"/>
          <w:highlight w:val="none"/>
          <w:lang w:val="en-US" w:eastAsia="zh-CN"/>
        </w:rPr>
        <w:t>40</w:t>
      </w:r>
      <w:r>
        <w:rPr>
          <w:rFonts w:hint="eastAsia" w:ascii="方正仿宋_GBK" w:hAnsi="方正仿宋_GBK" w:eastAsia="方正仿宋_GBK" w:cs="方正仿宋_GBK"/>
          <w:b w:val="0"/>
          <w:bCs/>
          <w:color w:val="auto"/>
          <w:sz w:val="32"/>
          <w:szCs w:val="32"/>
          <w:highlight w:val="none"/>
          <w:lang w:eastAsia="zh-CN"/>
        </w:rPr>
        <w:t>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Chars="200"/>
        <w:textAlignment w:val="auto"/>
        <w:rPr>
          <w:rFonts w:hint="eastAsia" w:ascii="方正仿宋_GBK" w:hAnsi="方正仿宋_GBK" w:eastAsia="方正仿宋_GBK" w:cs="方正仿宋_GBK"/>
          <w:b w:val="0"/>
          <w:bCs/>
          <w:color w:val="auto"/>
          <w:sz w:val="32"/>
          <w:szCs w:val="32"/>
          <w:highlight w:val="none"/>
          <w:lang w:val="en-US" w:eastAsia="zh-CN"/>
        </w:rPr>
      </w:pPr>
      <w:r>
        <w:rPr>
          <w:rFonts w:hint="eastAsia" w:ascii="方正仿宋_GBK" w:hAnsi="方正仿宋_GBK" w:eastAsia="方正仿宋_GBK" w:cs="方正仿宋_GBK"/>
          <w:b w:val="0"/>
          <w:bCs/>
          <w:color w:val="auto"/>
          <w:sz w:val="32"/>
          <w:szCs w:val="32"/>
          <w:highlight w:val="none"/>
          <w:lang w:val="en-US" w:eastAsia="zh-CN"/>
        </w:rPr>
        <w:t>根据响应文件中提供的项目服务方案进行评分。</w:t>
      </w:r>
    </w:p>
    <w:p>
      <w:pPr>
        <w:keepNext w:val="0"/>
        <w:keepLines w:val="0"/>
        <w:pageBreakBefore w:val="0"/>
        <w:widowControl w:val="0"/>
        <w:numPr>
          <w:ilvl w:val="0"/>
          <w:numId w:val="4"/>
        </w:numPr>
        <w:shd w:val="clear"/>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b w:val="0"/>
          <w:bCs/>
          <w:color w:val="auto"/>
          <w:sz w:val="32"/>
          <w:szCs w:val="32"/>
          <w:highlight w:val="none"/>
          <w:lang w:val="en-US" w:eastAsia="zh-CN"/>
        </w:rPr>
      </w:pPr>
      <w:r>
        <w:rPr>
          <w:rFonts w:hint="eastAsia" w:ascii="方正仿宋_GBK" w:hAnsi="方正仿宋_GBK" w:eastAsia="方正仿宋_GBK" w:cs="方正仿宋_GBK"/>
          <w:b w:val="0"/>
          <w:bCs/>
          <w:color w:val="auto"/>
          <w:sz w:val="32"/>
          <w:szCs w:val="32"/>
          <w:highlight w:val="none"/>
          <w:lang w:val="en-US" w:eastAsia="zh-CN"/>
        </w:rPr>
        <w:t>响应文件中提供的服务方案完善、合理可行、优于项目需求，充分考虑了具体采购需求，科学合理且针对性强的得30-40分；</w:t>
      </w:r>
    </w:p>
    <w:p>
      <w:pPr>
        <w:keepNext w:val="0"/>
        <w:keepLines w:val="0"/>
        <w:pageBreakBefore w:val="0"/>
        <w:widowControl w:val="0"/>
        <w:numPr>
          <w:ilvl w:val="0"/>
          <w:numId w:val="4"/>
        </w:numPr>
        <w:shd w:val="clear"/>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b w:val="0"/>
          <w:bCs/>
          <w:color w:val="auto"/>
          <w:sz w:val="32"/>
          <w:szCs w:val="32"/>
          <w:highlight w:val="none"/>
          <w:lang w:val="en-US" w:eastAsia="zh-CN"/>
        </w:rPr>
      </w:pPr>
      <w:r>
        <w:rPr>
          <w:rFonts w:hint="eastAsia" w:ascii="方正仿宋_GBK" w:hAnsi="方正仿宋_GBK" w:eastAsia="方正仿宋_GBK" w:cs="方正仿宋_GBK"/>
          <w:b w:val="0"/>
          <w:bCs/>
          <w:color w:val="auto"/>
          <w:sz w:val="32"/>
          <w:szCs w:val="32"/>
          <w:highlight w:val="none"/>
          <w:lang w:val="en-US" w:eastAsia="zh-CN"/>
        </w:rPr>
        <w:t>响应文件中提供的服务方案基本完整，能满足项目需求，服务组织措施得当的得20-29分；</w:t>
      </w:r>
    </w:p>
    <w:p>
      <w:pPr>
        <w:keepNext w:val="0"/>
        <w:keepLines w:val="0"/>
        <w:pageBreakBefore w:val="0"/>
        <w:widowControl w:val="0"/>
        <w:numPr>
          <w:ilvl w:val="0"/>
          <w:numId w:val="4"/>
        </w:numPr>
        <w:shd w:val="clear"/>
        <w:kinsoku/>
        <w:wordWrap/>
        <w:overflowPunct/>
        <w:topLinePunct w:val="0"/>
        <w:autoSpaceDE/>
        <w:autoSpaceDN/>
        <w:bidi w:val="0"/>
        <w:adjustRightInd/>
        <w:snapToGrid/>
        <w:spacing w:line="590" w:lineRule="exact"/>
        <w:ind w:left="0" w:leftChars="0" w:firstLine="640" w:firstLineChars="200"/>
        <w:textAlignment w:val="auto"/>
        <w:rPr>
          <w:rFonts w:hint="default"/>
          <w:b w:val="0"/>
          <w:bCs/>
          <w:color w:val="auto"/>
          <w:sz w:val="32"/>
          <w:szCs w:val="32"/>
          <w:highlight w:val="none"/>
        </w:rPr>
      </w:pPr>
      <w:r>
        <w:rPr>
          <w:rFonts w:hint="eastAsia" w:ascii="方正仿宋_GBK" w:hAnsi="方正仿宋_GBK" w:eastAsia="方正仿宋_GBK" w:cs="方正仿宋_GBK"/>
          <w:b w:val="0"/>
          <w:bCs/>
          <w:color w:val="auto"/>
          <w:sz w:val="32"/>
          <w:szCs w:val="32"/>
          <w:highlight w:val="none"/>
          <w:lang w:val="en-US" w:eastAsia="zh-CN"/>
        </w:rPr>
        <w:t>响应文件中提供的服务方案有部分缺漏，基本满足项目需求，对具体需求不够明确或针对性差得10-19分；</w:t>
      </w:r>
    </w:p>
    <w:p>
      <w:pPr>
        <w:keepNext w:val="0"/>
        <w:keepLines w:val="0"/>
        <w:pageBreakBefore w:val="0"/>
        <w:widowControl w:val="0"/>
        <w:numPr>
          <w:ilvl w:val="0"/>
          <w:numId w:val="4"/>
        </w:numPr>
        <w:shd w:val="clear"/>
        <w:kinsoku/>
        <w:wordWrap/>
        <w:overflowPunct/>
        <w:topLinePunct w:val="0"/>
        <w:autoSpaceDE/>
        <w:autoSpaceDN/>
        <w:bidi w:val="0"/>
        <w:adjustRightInd/>
        <w:snapToGrid/>
        <w:spacing w:line="590" w:lineRule="exact"/>
        <w:ind w:left="0" w:leftChars="0" w:firstLine="640" w:firstLineChars="200"/>
        <w:textAlignment w:val="auto"/>
        <w:rPr>
          <w:rFonts w:hint="default"/>
          <w:b w:val="0"/>
          <w:bCs/>
          <w:color w:val="auto"/>
          <w:sz w:val="32"/>
          <w:szCs w:val="32"/>
          <w:highlight w:val="none"/>
        </w:rPr>
      </w:pPr>
      <w:r>
        <w:rPr>
          <w:rFonts w:hint="eastAsia" w:ascii="方正仿宋_GBK" w:hAnsi="方正仿宋_GBK" w:eastAsia="方正仿宋_GBK" w:cs="方正仿宋_GBK"/>
          <w:b w:val="0"/>
          <w:bCs/>
          <w:color w:val="auto"/>
          <w:sz w:val="32"/>
          <w:szCs w:val="32"/>
          <w:highlight w:val="none"/>
          <w:lang w:val="en-US" w:eastAsia="zh-CN"/>
        </w:rPr>
        <w:t>未提供或响应文件中提供的服务方案不能满足项目需求或服务方案没有针对性的得0-9分。</w:t>
      </w:r>
    </w:p>
    <w:p>
      <w:pPr>
        <w:keepNext w:val="0"/>
        <w:keepLines w:val="0"/>
        <w:pageBreakBefore w:val="0"/>
        <w:widowControl w:val="0"/>
        <w:shd w:val="clea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color w:val="auto"/>
          <w:sz w:val="32"/>
          <w:szCs w:val="32"/>
          <w:highlight w:val="none"/>
          <w:lang w:eastAsia="zh-CN"/>
        </w:rPr>
      </w:pPr>
      <w:r>
        <w:rPr>
          <w:rFonts w:hint="eastAsia" w:ascii="方正仿宋_GBK" w:hAnsi="方正仿宋_GBK" w:eastAsia="方正仿宋_GBK" w:cs="方正仿宋_GBK"/>
          <w:b w:val="0"/>
          <w:bCs/>
          <w:color w:val="auto"/>
          <w:sz w:val="32"/>
          <w:szCs w:val="32"/>
          <w:highlight w:val="none"/>
          <w:lang w:eastAsia="zh-CN"/>
        </w:rPr>
        <w:t>二、服务保障措施评分（满分</w:t>
      </w:r>
      <w:r>
        <w:rPr>
          <w:rFonts w:hint="eastAsia" w:ascii="方正仿宋_GBK" w:hAnsi="方正仿宋_GBK" w:eastAsia="方正仿宋_GBK" w:cs="方正仿宋_GBK"/>
          <w:b w:val="0"/>
          <w:bCs/>
          <w:color w:val="auto"/>
          <w:sz w:val="32"/>
          <w:szCs w:val="32"/>
          <w:highlight w:val="none"/>
          <w:lang w:val="en-US" w:eastAsia="zh-CN"/>
        </w:rPr>
        <w:t>30</w:t>
      </w:r>
      <w:r>
        <w:rPr>
          <w:rFonts w:hint="eastAsia" w:ascii="方正仿宋_GBK" w:hAnsi="方正仿宋_GBK" w:eastAsia="方正仿宋_GBK" w:cs="方正仿宋_GBK"/>
          <w:b w:val="0"/>
          <w:bCs/>
          <w:color w:val="auto"/>
          <w:sz w:val="32"/>
          <w:szCs w:val="32"/>
          <w:highlight w:val="none"/>
          <w:lang w:eastAsia="zh-CN"/>
        </w:rPr>
        <w:t>分）</w:t>
      </w:r>
    </w:p>
    <w:p>
      <w:pPr>
        <w:keepNext w:val="0"/>
        <w:keepLines w:val="0"/>
        <w:pageBreakBefore w:val="0"/>
        <w:widowControl w:val="0"/>
        <w:numPr>
          <w:ilvl w:val="0"/>
          <w:numId w:val="5"/>
        </w:numPr>
        <w:shd w:val="clear"/>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b w:val="0"/>
          <w:bCs/>
          <w:color w:val="auto"/>
          <w:sz w:val="32"/>
          <w:szCs w:val="32"/>
          <w:highlight w:val="none"/>
          <w:lang w:val="en-US" w:eastAsia="zh-CN"/>
        </w:rPr>
      </w:pPr>
      <w:r>
        <w:rPr>
          <w:rFonts w:hint="eastAsia" w:ascii="方正仿宋_GBK" w:hAnsi="方正仿宋_GBK" w:eastAsia="方正仿宋_GBK" w:cs="方正仿宋_GBK"/>
          <w:b w:val="0"/>
          <w:bCs/>
          <w:color w:val="auto"/>
          <w:sz w:val="32"/>
          <w:szCs w:val="32"/>
          <w:highlight w:val="none"/>
          <w:lang w:val="en-US" w:eastAsia="zh-CN"/>
        </w:rPr>
        <w:t>针对本项目提出的服务保障措施完整、全面、具体、详细，针对性强，可行性强的得20-30分；</w:t>
      </w:r>
    </w:p>
    <w:p>
      <w:pPr>
        <w:keepNext w:val="0"/>
        <w:keepLines w:val="0"/>
        <w:pageBreakBefore w:val="0"/>
        <w:widowControl w:val="0"/>
        <w:numPr>
          <w:ilvl w:val="0"/>
          <w:numId w:val="5"/>
        </w:numPr>
        <w:shd w:val="clear"/>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b w:val="0"/>
          <w:bCs/>
          <w:color w:val="auto"/>
          <w:sz w:val="32"/>
          <w:szCs w:val="32"/>
          <w:highlight w:val="none"/>
          <w:lang w:val="en-US" w:eastAsia="zh-CN"/>
        </w:rPr>
      </w:pPr>
      <w:r>
        <w:rPr>
          <w:rFonts w:hint="eastAsia" w:ascii="方正仿宋_GBK" w:hAnsi="方正仿宋_GBK" w:eastAsia="方正仿宋_GBK" w:cs="方正仿宋_GBK"/>
          <w:b w:val="0"/>
          <w:bCs/>
          <w:color w:val="auto"/>
          <w:sz w:val="32"/>
          <w:szCs w:val="32"/>
          <w:highlight w:val="none"/>
          <w:lang w:val="en-US" w:eastAsia="zh-CN"/>
        </w:rPr>
        <w:t>针对本项目提出的服务保障措施基本完整，具有较强的针对性和可行性的得10-19分；</w:t>
      </w:r>
    </w:p>
    <w:p>
      <w:pPr>
        <w:keepNext w:val="0"/>
        <w:keepLines w:val="0"/>
        <w:pageBreakBefore w:val="0"/>
        <w:widowControl w:val="0"/>
        <w:numPr>
          <w:ilvl w:val="0"/>
          <w:numId w:val="5"/>
        </w:numPr>
        <w:shd w:val="clear"/>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b w:val="0"/>
          <w:bCs/>
          <w:color w:val="auto"/>
          <w:sz w:val="32"/>
          <w:szCs w:val="32"/>
          <w:highlight w:val="none"/>
          <w:lang w:eastAsia="zh-CN"/>
        </w:rPr>
      </w:pPr>
      <w:r>
        <w:rPr>
          <w:rFonts w:hint="eastAsia" w:ascii="方正仿宋_GBK" w:hAnsi="方正仿宋_GBK" w:eastAsia="方正仿宋_GBK" w:cs="方正仿宋_GBK"/>
          <w:b w:val="0"/>
          <w:bCs/>
          <w:color w:val="auto"/>
          <w:sz w:val="32"/>
          <w:szCs w:val="32"/>
          <w:highlight w:val="none"/>
          <w:lang w:val="en-US" w:eastAsia="zh-CN"/>
        </w:rPr>
        <w:t>未提供或针对本项目提出的服务保障措施基本完整，具有简单的针对性和可行性但实施力度较弱的得0-9分。</w:t>
      </w:r>
    </w:p>
    <w:p>
      <w:pPr>
        <w:keepNext w:val="0"/>
        <w:keepLines w:val="0"/>
        <w:pageBreakBefore w:val="0"/>
        <w:widowControl w:val="0"/>
        <w:shd w:val="clea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color w:val="auto"/>
          <w:sz w:val="32"/>
          <w:szCs w:val="32"/>
          <w:highlight w:val="none"/>
          <w:lang w:eastAsia="zh-CN"/>
        </w:rPr>
      </w:pPr>
      <w:r>
        <w:rPr>
          <w:rFonts w:hint="eastAsia" w:ascii="方正仿宋_GBK" w:hAnsi="方正仿宋_GBK" w:eastAsia="方正仿宋_GBK" w:cs="方正仿宋_GBK"/>
          <w:b w:val="0"/>
          <w:bCs/>
          <w:color w:val="auto"/>
          <w:sz w:val="32"/>
          <w:szCs w:val="32"/>
          <w:highlight w:val="none"/>
          <w:lang w:eastAsia="zh-CN"/>
        </w:rPr>
        <w:t>三、人员安排（满分</w:t>
      </w:r>
      <w:r>
        <w:rPr>
          <w:rFonts w:hint="eastAsia" w:ascii="方正仿宋_GBK" w:hAnsi="方正仿宋_GBK" w:eastAsia="方正仿宋_GBK" w:cs="方正仿宋_GBK"/>
          <w:b w:val="0"/>
          <w:bCs/>
          <w:color w:val="auto"/>
          <w:sz w:val="32"/>
          <w:szCs w:val="32"/>
          <w:highlight w:val="none"/>
          <w:lang w:val="en-US" w:eastAsia="zh-CN"/>
        </w:rPr>
        <w:t>20</w:t>
      </w:r>
      <w:r>
        <w:rPr>
          <w:rFonts w:hint="eastAsia" w:ascii="方正仿宋_GBK" w:hAnsi="方正仿宋_GBK" w:eastAsia="方正仿宋_GBK" w:cs="方正仿宋_GBK"/>
          <w:b w:val="0"/>
          <w:bCs/>
          <w:color w:val="auto"/>
          <w:sz w:val="32"/>
          <w:szCs w:val="32"/>
          <w:highlight w:val="none"/>
          <w:lang w:eastAsia="zh-CN"/>
        </w:rPr>
        <w:t>分）</w:t>
      </w:r>
    </w:p>
    <w:p>
      <w:pPr>
        <w:keepNext w:val="0"/>
        <w:keepLines w:val="0"/>
        <w:pageBreakBefore w:val="0"/>
        <w:widowControl w:val="0"/>
        <w:numPr>
          <w:ilvl w:val="0"/>
          <w:numId w:val="6"/>
        </w:numPr>
        <w:shd w:val="clear"/>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b w:val="0"/>
          <w:bCs/>
          <w:color w:val="auto"/>
          <w:sz w:val="32"/>
          <w:szCs w:val="32"/>
          <w:highlight w:val="none"/>
          <w:lang w:val="en-US" w:eastAsia="zh-CN"/>
        </w:rPr>
      </w:pPr>
      <w:r>
        <w:rPr>
          <w:rFonts w:hint="eastAsia" w:ascii="方正仿宋_GBK" w:hAnsi="方正仿宋_GBK" w:eastAsia="方正仿宋_GBK" w:cs="方正仿宋_GBK"/>
          <w:b w:val="0"/>
          <w:bCs/>
          <w:color w:val="auto"/>
          <w:sz w:val="32"/>
          <w:szCs w:val="32"/>
          <w:highlight w:val="none"/>
          <w:lang w:val="en-US" w:eastAsia="zh-CN"/>
        </w:rPr>
        <w:t>人员安排（包括人员配备、结构、学历、专业技能搭配）完善具体、合理可行，针对性强，得（11-20分）；</w:t>
      </w:r>
    </w:p>
    <w:p>
      <w:pPr>
        <w:keepNext w:val="0"/>
        <w:keepLines w:val="0"/>
        <w:pageBreakBefore w:val="0"/>
        <w:widowControl w:val="0"/>
        <w:numPr>
          <w:ilvl w:val="0"/>
          <w:numId w:val="6"/>
        </w:numPr>
        <w:shd w:val="clea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Times New Roman" w:hAnsi="Times New Roman" w:eastAsia="方正小标宋_GBK" w:cs="Times New Roman"/>
          <w:b w:val="0"/>
          <w:bCs/>
          <w:snapToGrid/>
          <w:color w:val="auto"/>
          <w:kern w:val="2"/>
          <w:sz w:val="32"/>
          <w:szCs w:val="32"/>
          <w:highlight w:val="none"/>
          <w:lang w:val="en-US" w:eastAsia="zh-CN" w:bidi="ar-SA"/>
        </w:rPr>
      </w:pPr>
      <w:r>
        <w:rPr>
          <w:rFonts w:hint="eastAsia" w:ascii="方正仿宋_GBK" w:hAnsi="方正仿宋_GBK" w:eastAsia="方正仿宋_GBK" w:cs="方正仿宋_GBK"/>
          <w:b w:val="0"/>
          <w:bCs/>
          <w:color w:val="auto"/>
          <w:sz w:val="32"/>
          <w:szCs w:val="32"/>
          <w:highlight w:val="none"/>
          <w:lang w:val="en-US" w:eastAsia="zh-CN"/>
        </w:rPr>
        <w:t>人员安排（包括人员配备、结构、学历、专业技能搭配）合理可行，有一定的针对性，得（6-10分）</w:t>
      </w:r>
    </w:p>
    <w:p>
      <w:pPr>
        <w:keepNext w:val="0"/>
        <w:keepLines w:val="0"/>
        <w:pageBreakBefore w:val="0"/>
        <w:widowControl w:val="0"/>
        <w:numPr>
          <w:ilvl w:val="0"/>
          <w:numId w:val="6"/>
        </w:numPr>
        <w:shd w:val="clea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Times New Roman" w:hAnsi="Times New Roman" w:eastAsia="方正小标宋_GBK" w:cs="Times New Roman"/>
          <w:b w:val="0"/>
          <w:bCs w:val="0"/>
          <w:snapToGrid/>
          <w:color w:val="auto"/>
          <w:kern w:val="2"/>
          <w:sz w:val="44"/>
          <w:szCs w:val="36"/>
          <w:highlight w:val="none"/>
          <w:lang w:val="en-US" w:eastAsia="zh-CN" w:bidi="ar-SA"/>
        </w:rPr>
      </w:pPr>
      <w:r>
        <w:rPr>
          <w:rFonts w:hint="eastAsia" w:ascii="方正仿宋_GBK" w:hAnsi="方正仿宋_GBK" w:eastAsia="方正仿宋_GBK" w:cs="方正仿宋_GBK"/>
          <w:b w:val="0"/>
          <w:bCs/>
          <w:color w:val="auto"/>
          <w:sz w:val="32"/>
          <w:szCs w:val="32"/>
          <w:highlight w:val="none"/>
          <w:lang w:val="en-US" w:eastAsia="zh-CN"/>
        </w:rPr>
        <w:t>人员安排（包括人员配备、结构、学历、专业技能搭配）针对性较差，得（1-5分）。</w:t>
      </w:r>
      <w:r>
        <w:rPr>
          <w:rFonts w:hint="eastAsia" w:ascii="Times New Roman" w:hAnsi="Times New Roman" w:eastAsia="方正小标宋_GBK" w:cs="Times New Roman"/>
          <w:b w:val="0"/>
          <w:bCs/>
          <w:snapToGrid/>
          <w:color w:val="auto"/>
          <w:kern w:val="2"/>
          <w:sz w:val="44"/>
          <w:szCs w:val="36"/>
          <w:highlight w:val="none"/>
          <w:lang w:val="en-US" w:eastAsia="zh-CN" w:bidi="ar-SA"/>
        </w:rPr>
        <w:br w:type="page"/>
      </w:r>
    </w:p>
    <w:p>
      <w:pPr>
        <w:pStyle w:val="7"/>
        <w:shd w:val="clear"/>
        <w:jc w:val="center"/>
        <w:rPr>
          <w:rFonts w:hint="default" w:ascii="Times New Roman" w:hAnsi="Times New Roman" w:eastAsia="方正小标宋_GBK" w:cs="Times New Roman"/>
          <w:b w:val="0"/>
          <w:bCs w:val="0"/>
          <w:snapToGrid/>
          <w:color w:val="auto"/>
          <w:kern w:val="2"/>
          <w:sz w:val="44"/>
          <w:szCs w:val="36"/>
          <w:highlight w:val="none"/>
          <w:lang w:val="en-US" w:eastAsia="zh-CN" w:bidi="ar-SA"/>
        </w:rPr>
      </w:pPr>
      <w:r>
        <w:rPr>
          <w:rFonts w:hint="eastAsia" w:ascii="Times New Roman" w:hAnsi="Times New Roman" w:eastAsia="方正小标宋_GBK" w:cs="Times New Roman"/>
          <w:b w:val="0"/>
          <w:bCs w:val="0"/>
          <w:snapToGrid/>
          <w:color w:val="auto"/>
          <w:kern w:val="2"/>
          <w:sz w:val="44"/>
          <w:szCs w:val="36"/>
          <w:highlight w:val="none"/>
          <w:lang w:val="en-US" w:eastAsia="zh-CN" w:bidi="ar-SA"/>
        </w:rPr>
        <w:t>第四章  响应文件</w:t>
      </w:r>
      <w:r>
        <w:rPr>
          <w:rFonts w:hint="default" w:ascii="Times New Roman" w:hAnsi="Times New Roman" w:eastAsia="方正小标宋_GBK" w:cs="Times New Roman"/>
          <w:b w:val="0"/>
          <w:bCs w:val="0"/>
          <w:snapToGrid/>
          <w:color w:val="auto"/>
          <w:kern w:val="2"/>
          <w:sz w:val="44"/>
          <w:szCs w:val="36"/>
          <w:highlight w:val="none"/>
          <w:lang w:val="en-US" w:eastAsia="zh-CN" w:bidi="ar-SA"/>
        </w:rPr>
        <w:t>格式</w:t>
      </w:r>
    </w:p>
    <w:p>
      <w:pPr>
        <w:shd w:val="clear"/>
        <w:spacing w:line="500" w:lineRule="exact"/>
        <w:jc w:val="center"/>
        <w:outlineLvl w:val="1"/>
        <w:rPr>
          <w:rFonts w:hint="eastAsia" w:ascii="方正仿宋_GBK" w:hAnsi="方正仿宋_GBK" w:eastAsia="方正仿宋_GBK" w:cs="方正仿宋_GBK"/>
          <w:b/>
          <w:color w:val="auto"/>
          <w:sz w:val="28"/>
          <w:highlight w:val="none"/>
        </w:rPr>
      </w:pPr>
      <w:bookmarkStart w:id="11" w:name="_Toc2377"/>
      <w:r>
        <w:rPr>
          <w:rFonts w:hint="eastAsia" w:ascii="方正仿宋_GBK" w:hAnsi="方正仿宋_GBK" w:eastAsia="方正仿宋_GBK" w:cs="方正仿宋_GBK"/>
          <w:b/>
          <w:color w:val="auto"/>
          <w:sz w:val="28"/>
          <w:highlight w:val="none"/>
        </w:rPr>
        <w:t>（1）响应文件封面</w:t>
      </w:r>
      <w:bookmarkEnd w:id="11"/>
    </w:p>
    <w:p>
      <w:pPr>
        <w:shd w:val="clear"/>
        <w:tabs>
          <w:tab w:val="left" w:pos="105"/>
          <w:tab w:val="left" w:pos="735"/>
          <w:tab w:val="left" w:pos="945"/>
          <w:tab w:val="left" w:pos="3360"/>
        </w:tabs>
        <w:adjustRightInd w:val="0"/>
        <w:snapToGrid w:val="0"/>
        <w:spacing w:line="360" w:lineRule="auto"/>
        <w:jc w:val="center"/>
        <w:rPr>
          <w:rFonts w:hint="eastAsia" w:ascii="方正仿宋_GBK" w:hAnsi="方正仿宋_GBK" w:eastAsia="方正仿宋_GBK" w:cs="方正仿宋_GBK"/>
          <w:b/>
          <w:color w:val="auto"/>
          <w:sz w:val="48"/>
          <w:szCs w:val="48"/>
          <w:highlight w:val="none"/>
          <w:lang w:eastAsia="zh-CN"/>
        </w:rPr>
      </w:pPr>
    </w:p>
    <w:p>
      <w:pPr>
        <w:shd w:val="clear"/>
        <w:tabs>
          <w:tab w:val="left" w:pos="105"/>
          <w:tab w:val="left" w:pos="735"/>
          <w:tab w:val="left" w:pos="945"/>
          <w:tab w:val="left" w:pos="3360"/>
        </w:tabs>
        <w:adjustRightInd w:val="0"/>
        <w:snapToGrid w:val="0"/>
        <w:spacing w:line="360" w:lineRule="auto"/>
        <w:jc w:val="center"/>
        <w:rPr>
          <w:rFonts w:hint="eastAsia" w:ascii="方正仿宋_GBK" w:hAnsi="方正仿宋_GBK" w:eastAsia="方正仿宋_GBK" w:cs="方正仿宋_GBK"/>
          <w:b/>
          <w:color w:val="auto"/>
          <w:sz w:val="48"/>
          <w:szCs w:val="48"/>
          <w:highlight w:val="none"/>
        </w:rPr>
      </w:pPr>
      <w:r>
        <w:rPr>
          <w:rFonts w:hint="eastAsia" w:ascii="方正仿宋_GBK" w:hAnsi="方正仿宋_GBK" w:eastAsia="方正仿宋_GBK" w:cs="方正仿宋_GBK"/>
          <w:b/>
          <w:color w:val="auto"/>
          <w:sz w:val="48"/>
          <w:szCs w:val="48"/>
          <w:highlight w:val="none"/>
          <w:lang w:eastAsia="zh-CN"/>
        </w:rPr>
        <w:t>2023年泸西县中医医院劳务派遣服务采购项目</w:t>
      </w:r>
    </w:p>
    <w:p>
      <w:pPr>
        <w:shd w:val="clear"/>
        <w:jc w:val="center"/>
        <w:outlineLvl w:val="0"/>
        <w:rPr>
          <w:rFonts w:hint="eastAsia" w:ascii="Times New Roman" w:hAnsi="Times New Roman" w:eastAsia="仿宋" w:cs="Times New Roman"/>
          <w:b/>
          <w:bCs/>
          <w:color w:val="auto"/>
          <w:sz w:val="32"/>
          <w:szCs w:val="32"/>
          <w:highlight w:val="none"/>
          <w:lang w:val="en-US" w:eastAsia="zh-CN"/>
        </w:rPr>
      </w:pPr>
      <w:bookmarkStart w:id="12" w:name="_Toc9599_WPSOffice_Level1"/>
      <w:bookmarkStart w:id="13" w:name="_Toc15897_WPSOffice_Level1"/>
      <w:bookmarkStart w:id="14" w:name="_Toc24219"/>
      <w:bookmarkStart w:id="15" w:name="_Toc9156"/>
      <w:bookmarkStart w:id="16" w:name="_Toc655_WPSOffice_Level1"/>
      <w:bookmarkStart w:id="17" w:name="_Toc4441_WPSOffice_Level1"/>
      <w:bookmarkStart w:id="18" w:name="_Toc5913"/>
      <w:bookmarkStart w:id="19" w:name="_Toc28919_WPSOffice_Level1"/>
      <w:r>
        <w:rPr>
          <w:rFonts w:hint="eastAsia" w:ascii="Times New Roman" w:hAnsi="Times New Roman" w:eastAsia="仿宋" w:cs="Times New Roman"/>
          <w:b/>
          <w:bCs/>
          <w:color w:val="auto"/>
          <w:sz w:val="32"/>
          <w:szCs w:val="32"/>
          <w:highlight w:val="none"/>
          <w:lang w:val="en-US" w:eastAsia="zh-CN"/>
        </w:rPr>
        <w:t xml:space="preserve">（项目编号: </w:t>
      </w:r>
      <w:bookmarkEnd w:id="12"/>
      <w:bookmarkEnd w:id="13"/>
      <w:bookmarkEnd w:id="14"/>
      <w:bookmarkEnd w:id="15"/>
      <w:bookmarkEnd w:id="16"/>
      <w:bookmarkEnd w:id="17"/>
      <w:bookmarkEnd w:id="18"/>
      <w:bookmarkEnd w:id="19"/>
      <w:r>
        <w:rPr>
          <w:rFonts w:hint="eastAsia" w:ascii="Times New Roman" w:hAnsi="Times New Roman" w:eastAsia="仿宋" w:cs="Times New Roman"/>
          <w:b/>
          <w:bCs/>
          <w:color w:val="auto"/>
          <w:sz w:val="32"/>
          <w:szCs w:val="32"/>
          <w:highlight w:val="none"/>
          <w:lang w:val="en-US" w:eastAsia="zh-CN"/>
        </w:rPr>
        <w:t>lxxzyyyrs-2023-0801）</w:t>
      </w:r>
    </w:p>
    <w:p>
      <w:pPr>
        <w:shd w:val="clear"/>
        <w:tabs>
          <w:tab w:val="left" w:pos="105"/>
          <w:tab w:val="left" w:pos="735"/>
          <w:tab w:val="left" w:pos="945"/>
          <w:tab w:val="left" w:pos="3360"/>
        </w:tabs>
        <w:adjustRightInd w:val="0"/>
        <w:snapToGrid w:val="0"/>
        <w:jc w:val="center"/>
        <w:rPr>
          <w:rFonts w:hint="eastAsia" w:ascii="方正仿宋_GBK" w:hAnsi="方正仿宋_GBK" w:eastAsia="方正仿宋_GBK" w:cs="方正仿宋_GBK"/>
          <w:b/>
          <w:color w:val="auto"/>
          <w:sz w:val="28"/>
          <w:highlight w:val="none"/>
        </w:rPr>
      </w:pPr>
    </w:p>
    <w:p>
      <w:pPr>
        <w:pStyle w:val="16"/>
        <w:shd w:val="clear"/>
        <w:rPr>
          <w:rFonts w:hint="eastAsia" w:ascii="方正仿宋_GBK" w:hAnsi="方正仿宋_GBK" w:eastAsia="方正仿宋_GBK" w:cs="方正仿宋_GBK"/>
          <w:b/>
          <w:color w:val="auto"/>
          <w:sz w:val="72"/>
          <w:szCs w:val="72"/>
          <w:highlight w:val="none"/>
        </w:rPr>
      </w:pPr>
    </w:p>
    <w:p>
      <w:pPr>
        <w:shd w:val="clear"/>
        <w:jc w:val="center"/>
        <w:outlineLvl w:val="0"/>
        <w:rPr>
          <w:rFonts w:hint="eastAsia" w:ascii="方正仿宋_GBK" w:hAnsi="方正仿宋_GBK" w:eastAsia="方正仿宋_GBK" w:cs="方正仿宋_GBK"/>
          <w:b/>
          <w:color w:val="auto"/>
          <w:sz w:val="72"/>
          <w:szCs w:val="72"/>
          <w:highlight w:val="none"/>
        </w:rPr>
      </w:pPr>
      <w:bookmarkStart w:id="20" w:name="_Toc20024"/>
      <w:bookmarkStart w:id="21" w:name="_Toc28430_WPSOffice_Level1"/>
      <w:bookmarkStart w:id="22" w:name="_Toc22192_WPSOffice_Level1"/>
      <w:bookmarkStart w:id="23" w:name="_Toc11109"/>
      <w:bookmarkStart w:id="24" w:name="_Toc7280_WPSOffice_Level1"/>
      <w:bookmarkStart w:id="25" w:name="_Toc14569_WPSOffice_Level1"/>
      <w:bookmarkStart w:id="26" w:name="_Toc24191"/>
      <w:bookmarkStart w:id="27" w:name="_Toc21955_WPSOffice_Level1"/>
      <w:r>
        <w:rPr>
          <w:rFonts w:hint="eastAsia" w:ascii="方正仿宋_GBK" w:hAnsi="方正仿宋_GBK" w:eastAsia="方正仿宋_GBK" w:cs="方正仿宋_GBK"/>
          <w:b/>
          <w:bCs/>
          <w:color w:val="auto"/>
          <w:sz w:val="56"/>
          <w:szCs w:val="56"/>
          <w:highlight w:val="none"/>
        </w:rPr>
        <w:t>响 应</w:t>
      </w:r>
      <w:r>
        <w:rPr>
          <w:rFonts w:hint="eastAsia" w:ascii="方正仿宋_GBK" w:hAnsi="方正仿宋_GBK" w:eastAsia="方正仿宋_GBK" w:cs="方正仿宋_GBK"/>
          <w:b/>
          <w:color w:val="auto"/>
          <w:sz w:val="56"/>
          <w:szCs w:val="56"/>
          <w:highlight w:val="none"/>
        </w:rPr>
        <w:t xml:space="preserve"> 文 件</w:t>
      </w:r>
      <w:bookmarkEnd w:id="20"/>
      <w:bookmarkEnd w:id="21"/>
      <w:bookmarkEnd w:id="22"/>
      <w:bookmarkEnd w:id="23"/>
      <w:bookmarkEnd w:id="24"/>
      <w:bookmarkEnd w:id="25"/>
      <w:bookmarkEnd w:id="26"/>
      <w:bookmarkEnd w:id="27"/>
    </w:p>
    <w:p>
      <w:pPr>
        <w:shd w:val="clear"/>
        <w:ind w:firstLine="3120" w:firstLineChars="600"/>
        <w:rPr>
          <w:rFonts w:hint="eastAsia" w:ascii="方正仿宋_GBK" w:hAnsi="方正仿宋_GBK" w:eastAsia="方正仿宋_GBK" w:cs="方正仿宋_GBK"/>
          <w:color w:val="auto"/>
          <w:sz w:val="52"/>
          <w:highlight w:val="none"/>
        </w:rPr>
      </w:pPr>
    </w:p>
    <w:p>
      <w:pPr>
        <w:shd w:val="clear"/>
        <w:rPr>
          <w:rFonts w:hint="eastAsia" w:ascii="方正仿宋_GBK" w:hAnsi="方正仿宋_GBK" w:eastAsia="方正仿宋_GBK" w:cs="方正仿宋_GBK"/>
          <w:color w:val="auto"/>
          <w:sz w:val="52"/>
          <w:highlight w:val="none"/>
        </w:rPr>
      </w:pPr>
    </w:p>
    <w:p>
      <w:pPr>
        <w:shd w:val="clear"/>
        <w:rPr>
          <w:rFonts w:hint="eastAsia" w:ascii="方正仿宋_GBK" w:hAnsi="方正仿宋_GBK" w:eastAsia="方正仿宋_GBK" w:cs="方正仿宋_GBK"/>
          <w:color w:val="auto"/>
          <w:sz w:val="52"/>
          <w:highlight w:val="none"/>
        </w:rPr>
      </w:pPr>
    </w:p>
    <w:p>
      <w:pPr>
        <w:shd w:val="clear"/>
        <w:ind w:firstLine="1800" w:firstLineChars="600"/>
        <w:outlineLvl w:val="0"/>
        <w:rPr>
          <w:rFonts w:hint="eastAsia" w:ascii="方正仿宋_GBK" w:hAnsi="方正仿宋_GBK" w:eastAsia="方正仿宋_GBK" w:cs="方正仿宋_GBK"/>
          <w:color w:val="auto"/>
          <w:sz w:val="30"/>
          <w:szCs w:val="30"/>
          <w:highlight w:val="none"/>
          <w:lang w:val="en-US" w:eastAsia="zh-CN"/>
        </w:rPr>
      </w:pPr>
      <w:bookmarkStart w:id="28" w:name="_Toc26808_WPSOffice_Level1"/>
      <w:bookmarkStart w:id="29" w:name="_Toc24395_WPSOffice_Level1"/>
      <w:bookmarkStart w:id="30" w:name="_Toc27077"/>
      <w:bookmarkStart w:id="31" w:name="_Toc7899"/>
      <w:bookmarkStart w:id="32" w:name="_Toc21560"/>
      <w:bookmarkStart w:id="33" w:name="_Toc4287_WPSOffice_Level1"/>
      <w:bookmarkStart w:id="34" w:name="_Toc16924_WPSOffice_Level1"/>
      <w:bookmarkStart w:id="35" w:name="_Toc29295_WPSOffice_Level1"/>
      <w:r>
        <w:rPr>
          <w:rFonts w:hint="eastAsia" w:ascii="方正仿宋_GBK" w:hAnsi="方正仿宋_GBK" w:eastAsia="方正仿宋_GBK" w:cs="方正仿宋_GBK"/>
          <w:color w:val="auto"/>
          <w:sz w:val="30"/>
          <w:szCs w:val="30"/>
          <w:highlight w:val="none"/>
          <w:lang w:eastAsia="zh-CN"/>
        </w:rPr>
        <w:t>申请人</w:t>
      </w:r>
      <w:r>
        <w:rPr>
          <w:rFonts w:hint="eastAsia" w:ascii="方正仿宋_GBK" w:hAnsi="方正仿宋_GBK" w:eastAsia="方正仿宋_GBK" w:cs="方正仿宋_GBK"/>
          <w:color w:val="auto"/>
          <w:sz w:val="30"/>
          <w:szCs w:val="30"/>
          <w:highlight w:val="none"/>
        </w:rPr>
        <w:t>:</w:t>
      </w:r>
      <w:r>
        <w:rPr>
          <w:rFonts w:hint="eastAsia" w:ascii="方正仿宋_GBK" w:hAnsi="方正仿宋_GBK" w:eastAsia="方正仿宋_GBK" w:cs="方正仿宋_GBK"/>
          <w:color w:val="auto"/>
          <w:sz w:val="30"/>
          <w:szCs w:val="30"/>
          <w:highlight w:val="none"/>
          <w:lang w:val="en-US" w:eastAsia="zh-CN"/>
        </w:rPr>
        <w:t xml:space="preserve"> </w:t>
      </w:r>
      <w:r>
        <w:rPr>
          <w:rFonts w:hint="eastAsia" w:ascii="方正仿宋_GBK" w:hAnsi="方正仿宋_GBK" w:eastAsia="方正仿宋_GBK" w:cs="方正仿宋_GBK"/>
          <w:color w:val="auto"/>
          <w:sz w:val="30"/>
          <w:szCs w:val="30"/>
          <w:highlight w:val="none"/>
          <w:u w:val="single"/>
          <w:lang w:val="en-US" w:eastAsia="zh-CN"/>
        </w:rPr>
        <w:t xml:space="preserve">   </w:t>
      </w:r>
      <w:r>
        <w:rPr>
          <w:rFonts w:hint="eastAsia" w:ascii="方正仿宋_GBK" w:hAnsi="方正仿宋_GBK" w:eastAsia="方正仿宋_GBK" w:cs="方正仿宋_GBK"/>
          <w:color w:val="auto"/>
          <w:sz w:val="30"/>
          <w:szCs w:val="30"/>
          <w:highlight w:val="none"/>
          <w:u w:val="single"/>
        </w:rPr>
        <w:t>（</w:t>
      </w:r>
      <w:r>
        <w:rPr>
          <w:rFonts w:hint="eastAsia" w:ascii="方正仿宋_GBK" w:hAnsi="方正仿宋_GBK" w:eastAsia="方正仿宋_GBK" w:cs="方正仿宋_GBK"/>
          <w:color w:val="auto"/>
          <w:sz w:val="30"/>
          <w:szCs w:val="30"/>
          <w:highlight w:val="none"/>
          <w:u w:val="single"/>
          <w:lang w:eastAsia="zh-CN"/>
        </w:rPr>
        <w:t>全称及公章</w:t>
      </w:r>
      <w:r>
        <w:rPr>
          <w:rFonts w:hint="eastAsia" w:ascii="方正仿宋_GBK" w:hAnsi="方正仿宋_GBK" w:eastAsia="方正仿宋_GBK" w:cs="方正仿宋_GBK"/>
          <w:color w:val="auto"/>
          <w:sz w:val="30"/>
          <w:szCs w:val="30"/>
          <w:highlight w:val="none"/>
          <w:u w:val="single"/>
        </w:rPr>
        <w:t>）</w:t>
      </w:r>
      <w:bookmarkEnd w:id="28"/>
      <w:bookmarkEnd w:id="29"/>
      <w:bookmarkEnd w:id="30"/>
      <w:bookmarkEnd w:id="31"/>
      <w:bookmarkEnd w:id="32"/>
      <w:bookmarkEnd w:id="33"/>
      <w:bookmarkEnd w:id="34"/>
      <w:bookmarkEnd w:id="35"/>
      <w:r>
        <w:rPr>
          <w:rFonts w:hint="eastAsia" w:ascii="方正仿宋_GBK" w:hAnsi="方正仿宋_GBK" w:eastAsia="方正仿宋_GBK" w:cs="方正仿宋_GBK"/>
          <w:color w:val="auto"/>
          <w:sz w:val="30"/>
          <w:szCs w:val="30"/>
          <w:highlight w:val="none"/>
          <w:u w:val="single"/>
          <w:lang w:val="en-US" w:eastAsia="zh-CN"/>
        </w:rPr>
        <w:t xml:space="preserve">     </w:t>
      </w:r>
    </w:p>
    <w:p>
      <w:pPr>
        <w:shd w:val="clear"/>
        <w:wordWrap w:val="0"/>
        <w:ind w:right="720"/>
        <w:rPr>
          <w:rFonts w:hint="eastAsia" w:ascii="方正仿宋_GBK" w:hAnsi="方正仿宋_GBK" w:eastAsia="方正仿宋_GBK" w:cs="方正仿宋_GBK"/>
          <w:color w:val="auto"/>
          <w:sz w:val="30"/>
          <w:szCs w:val="30"/>
          <w:highlight w:val="none"/>
        </w:rPr>
      </w:pPr>
    </w:p>
    <w:p>
      <w:pPr>
        <w:shd w:val="clear"/>
        <w:wordWrap w:val="0"/>
        <w:ind w:right="720" w:firstLine="1800" w:firstLineChars="600"/>
        <w:rPr>
          <w:rFonts w:hint="eastAsia" w:ascii="方正仿宋_GBK" w:hAnsi="方正仿宋_GBK" w:eastAsia="方正仿宋_GBK" w:cs="方正仿宋_GBK"/>
          <w:b/>
          <w:color w:val="auto"/>
          <w:sz w:val="30"/>
          <w:szCs w:val="30"/>
          <w:highlight w:val="none"/>
        </w:rPr>
      </w:pPr>
      <w:bookmarkStart w:id="36" w:name="_Toc17174_WPSOffice_Level1"/>
      <w:bookmarkStart w:id="37" w:name="_Toc10345_WPSOffice_Level1"/>
      <w:r>
        <w:rPr>
          <w:rFonts w:hint="eastAsia" w:ascii="方正仿宋_GBK" w:hAnsi="方正仿宋_GBK" w:eastAsia="方正仿宋_GBK" w:cs="方正仿宋_GBK"/>
          <w:color w:val="auto"/>
          <w:sz w:val="30"/>
          <w:szCs w:val="30"/>
          <w:highlight w:val="none"/>
        </w:rPr>
        <w:t>日      期：       年     月    日</w:t>
      </w:r>
      <w:bookmarkEnd w:id="36"/>
      <w:bookmarkEnd w:id="37"/>
    </w:p>
    <w:p>
      <w:pPr>
        <w:shd w:val="clear"/>
        <w:spacing w:line="400" w:lineRule="exact"/>
        <w:outlineLvl w:val="1"/>
        <w:rPr>
          <w:rFonts w:hint="eastAsia" w:ascii="方正仿宋_GBK" w:hAnsi="方正仿宋_GBK" w:eastAsia="方正仿宋_GBK" w:cs="方正仿宋_GBK"/>
          <w:b/>
          <w:bCs/>
          <w:color w:val="auto"/>
          <w:sz w:val="28"/>
          <w:szCs w:val="28"/>
          <w:highlight w:val="none"/>
        </w:rPr>
      </w:pPr>
      <w:bookmarkStart w:id="38" w:name="_Toc26822"/>
      <w:bookmarkStart w:id="39" w:name="_Toc25170"/>
    </w:p>
    <w:p>
      <w:pPr>
        <w:shd w:val="clear"/>
        <w:spacing w:line="400" w:lineRule="exact"/>
        <w:ind w:left="1363" w:leftChars="114" w:hanging="1124" w:hangingChars="400"/>
        <w:outlineLvl w:val="1"/>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（2）报价一览表</w:t>
      </w:r>
      <w:bookmarkEnd w:id="38"/>
      <w:bookmarkEnd w:id="39"/>
    </w:p>
    <w:p>
      <w:pPr>
        <w:pStyle w:val="2"/>
        <w:shd w:val="clear"/>
        <w:spacing w:line="500" w:lineRule="exact"/>
        <w:jc w:val="center"/>
        <w:rPr>
          <w:rFonts w:hint="eastAsia" w:ascii="方正仿宋_GBK" w:hAnsi="方正仿宋_GBK" w:eastAsia="方正仿宋_GBK" w:cs="方正仿宋_GBK"/>
          <w:color w:val="auto"/>
          <w:sz w:val="24"/>
          <w:highlight w:val="none"/>
        </w:rPr>
      </w:pPr>
      <w:bookmarkStart w:id="40" w:name="_Toc18922"/>
      <w:bookmarkStart w:id="41" w:name="_Toc21791"/>
      <w:bookmarkStart w:id="42" w:name="_Toc3394_WPSOffice_Level1"/>
      <w:r>
        <w:rPr>
          <w:rFonts w:hint="eastAsia" w:ascii="方正仿宋_GBK" w:hAnsi="方正仿宋_GBK" w:eastAsia="方正仿宋_GBK" w:cs="方正仿宋_GBK"/>
          <w:color w:val="auto"/>
          <w:sz w:val="36"/>
          <w:szCs w:val="36"/>
          <w:highlight w:val="none"/>
        </w:rPr>
        <w:t>报 价 一 览 表</w:t>
      </w:r>
      <w:bookmarkEnd w:id="40"/>
      <w:bookmarkEnd w:id="41"/>
    </w:p>
    <w:p>
      <w:pPr>
        <w:shd w:val="clear"/>
        <w:spacing w:line="400" w:lineRule="exact"/>
        <w:ind w:left="1198" w:leftChars="342" w:hanging="480" w:hangingChars="200"/>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rPr>
        <w:t>项目名称：</w:t>
      </w:r>
      <w:r>
        <w:rPr>
          <w:rFonts w:hint="eastAsia" w:ascii="方正仿宋_GBK" w:hAnsi="方正仿宋_GBK" w:eastAsia="方正仿宋_GBK" w:cs="方正仿宋_GBK"/>
          <w:color w:val="auto"/>
          <w:sz w:val="24"/>
          <w:highlight w:val="none"/>
          <w:lang w:eastAsia="zh-CN"/>
        </w:rPr>
        <w:t>2023年泸西县中医医院劳务派遣服务采购项目</w:t>
      </w:r>
    </w:p>
    <w:p>
      <w:pPr>
        <w:shd w:val="clear"/>
        <w:spacing w:line="400" w:lineRule="exact"/>
        <w:ind w:left="1198" w:leftChars="342" w:hanging="480" w:hangingChars="200"/>
        <w:rPr>
          <w:rFonts w:hint="eastAsia" w:ascii="方正仿宋_GBK" w:hAnsi="方正仿宋_GBK" w:eastAsia="方正仿宋_GBK" w:cs="方正仿宋_GBK"/>
          <w:bCs/>
          <w:color w:val="auto"/>
          <w:sz w:val="24"/>
          <w:highlight w:val="none"/>
          <w:lang w:val="en-US" w:eastAsia="zh-CN"/>
        </w:rPr>
      </w:pPr>
      <w:r>
        <w:rPr>
          <w:rFonts w:hint="eastAsia" w:ascii="方正仿宋_GBK" w:hAnsi="方正仿宋_GBK" w:eastAsia="方正仿宋_GBK" w:cs="方正仿宋_GBK"/>
          <w:color w:val="auto"/>
          <w:sz w:val="24"/>
          <w:highlight w:val="none"/>
        </w:rPr>
        <w:t>项目编号：</w:t>
      </w:r>
      <w:r>
        <w:rPr>
          <w:rFonts w:hint="eastAsia" w:ascii="方正仿宋_GBK" w:hAnsi="方正仿宋_GBK" w:eastAsia="方正仿宋_GBK" w:cs="方正仿宋_GBK"/>
          <w:color w:val="auto"/>
          <w:sz w:val="24"/>
          <w:highlight w:val="none"/>
          <w:lang w:eastAsia="zh-CN"/>
        </w:rPr>
        <w:t>lxxzyyyrs-2023-0801</w:t>
      </w:r>
    </w:p>
    <w:tbl>
      <w:tblPr>
        <w:tblStyle w:val="17"/>
        <w:tblW w:w="8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jc w:val="center"/>
        </w:trPr>
        <w:tc>
          <w:tcPr>
            <w:tcW w:w="2072" w:type="dxa"/>
            <w:vAlign w:val="center"/>
          </w:tcPr>
          <w:p>
            <w:pPr>
              <w:pStyle w:val="10"/>
              <w:shd w:val="clear"/>
              <w:tabs>
                <w:tab w:val="left" w:pos="720"/>
                <w:tab w:val="left" w:pos="8295"/>
              </w:tabs>
              <w:spacing w:before="120" w:after="120" w:line="500" w:lineRule="exact"/>
              <w:jc w:val="center"/>
              <w:rPr>
                <w:rFonts w:hint="eastAsia" w:ascii="方正仿宋_GBK" w:hAnsi="方正仿宋_GBK" w:eastAsia="方正仿宋_GBK" w:cs="方正仿宋_GBK"/>
                <w:caps w:val="0"/>
                <w:color w:val="auto"/>
                <w:spacing w:val="0"/>
                <w:kern w:val="0"/>
                <w:sz w:val="24"/>
                <w:highlight w:val="none"/>
              </w:rPr>
            </w:pPr>
            <w:r>
              <w:rPr>
                <w:rFonts w:hint="eastAsia" w:ascii="方正仿宋_GBK" w:hAnsi="方正仿宋_GBK" w:eastAsia="方正仿宋_GBK" w:cs="方正仿宋_GBK"/>
                <w:caps w:val="0"/>
                <w:color w:val="auto"/>
                <w:spacing w:val="0"/>
                <w:kern w:val="0"/>
                <w:sz w:val="24"/>
                <w:szCs w:val="24"/>
                <w:highlight w:val="none"/>
                <w:lang w:eastAsia="zh-CN"/>
              </w:rPr>
              <w:t>管理费报价</w:t>
            </w:r>
          </w:p>
        </w:tc>
        <w:tc>
          <w:tcPr>
            <w:tcW w:w="6300" w:type="dxa"/>
            <w:vAlign w:val="center"/>
          </w:tcPr>
          <w:p>
            <w:pPr>
              <w:shd w:val="clear"/>
              <w:rPr>
                <w:rFonts w:hint="eastAsia" w:ascii="方正仿宋_GBK" w:hAnsi="方正仿宋_GBK" w:eastAsia="方正仿宋_GBK" w:cs="方正仿宋_GBK"/>
                <w:color w:val="auto"/>
                <w:spacing w:val="0"/>
                <w:kern w:val="0"/>
                <w:highlight w:val="none"/>
                <w:lang w:eastAsia="zh-CN"/>
              </w:rPr>
            </w:pPr>
          </w:p>
          <w:p>
            <w:pPr>
              <w:pStyle w:val="16"/>
              <w:shd w:val="clear"/>
              <w:spacing w:line="600" w:lineRule="auto"/>
              <w:rPr>
                <w:rFonts w:hint="default" w:ascii="方正仿宋_GBK" w:hAnsi="方正仿宋_GBK" w:eastAsia="方正仿宋_GBK" w:cs="方正仿宋_GBK"/>
                <w:caps w:val="0"/>
                <w:color w:val="auto"/>
                <w:spacing w:val="0"/>
                <w:kern w:val="0"/>
                <w:sz w:val="24"/>
                <w:highlight w:val="none"/>
                <w:u w:val="single"/>
                <w:lang w:val="en-US" w:eastAsia="zh-CN"/>
              </w:rPr>
            </w:pPr>
            <w:r>
              <w:rPr>
                <w:rFonts w:hint="eastAsia" w:ascii="方正仿宋_GBK" w:hAnsi="方正仿宋_GBK" w:eastAsia="方正仿宋_GBK" w:cs="方正仿宋_GBK"/>
                <w:caps w:val="0"/>
                <w:color w:val="auto"/>
                <w:spacing w:val="0"/>
                <w:kern w:val="0"/>
                <w:sz w:val="24"/>
                <w:highlight w:val="none"/>
                <w:u w:val="single"/>
                <w:lang w:val="en-US" w:eastAsia="zh-CN"/>
              </w:rPr>
              <w:t xml:space="preserve">    </w:t>
            </w:r>
            <w:r>
              <w:rPr>
                <w:rFonts w:hint="eastAsia" w:ascii="方正仿宋_GBK" w:hAnsi="方正仿宋_GBK" w:eastAsia="方正仿宋_GBK" w:cs="方正仿宋_GBK"/>
                <w:caps w:val="0"/>
                <w:color w:val="auto"/>
                <w:spacing w:val="0"/>
                <w:kern w:val="0"/>
                <w:sz w:val="24"/>
                <w:highlight w:val="none"/>
                <w:u w:val="none"/>
                <w:lang w:val="en-US" w:eastAsia="zh-CN"/>
              </w:rPr>
              <w:t>元/月/人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072" w:type="dxa"/>
            <w:vAlign w:val="center"/>
          </w:tcPr>
          <w:p>
            <w:pPr>
              <w:shd w:val="clear"/>
              <w:autoSpaceDE w:val="0"/>
              <w:autoSpaceDN w:val="0"/>
              <w:adjustRightInd w:val="0"/>
              <w:spacing w:line="500" w:lineRule="exact"/>
              <w:jc w:val="center"/>
              <w:rPr>
                <w:rFonts w:hint="eastAsia" w:ascii="方正仿宋_GBK" w:hAnsi="方正仿宋_GBK" w:eastAsia="方正仿宋_GBK" w:cs="方正仿宋_GBK"/>
                <w:caps w:val="0"/>
                <w:color w:val="auto"/>
                <w:spacing w:val="0"/>
                <w:kern w:val="0"/>
                <w:sz w:val="24"/>
                <w:highlight w:val="none"/>
              </w:rPr>
            </w:pPr>
            <w:r>
              <w:rPr>
                <w:rFonts w:hint="eastAsia" w:ascii="方正仿宋_GBK" w:hAnsi="方正仿宋_GBK" w:eastAsia="方正仿宋_GBK" w:cs="方正仿宋_GBK"/>
                <w:caps w:val="0"/>
                <w:color w:val="auto"/>
                <w:spacing w:val="0"/>
                <w:kern w:val="0"/>
                <w:sz w:val="24"/>
                <w:szCs w:val="24"/>
                <w:highlight w:val="none"/>
                <w:lang w:val="en-US" w:eastAsia="zh-CN"/>
              </w:rPr>
              <w:t>合同履行期限</w:t>
            </w:r>
          </w:p>
        </w:tc>
        <w:tc>
          <w:tcPr>
            <w:tcW w:w="6300" w:type="dxa"/>
            <w:vAlign w:val="center"/>
          </w:tcPr>
          <w:p>
            <w:pPr>
              <w:shd w:val="clear"/>
              <w:autoSpaceDE w:val="0"/>
              <w:autoSpaceDN w:val="0"/>
              <w:adjustRightInd w:val="0"/>
              <w:spacing w:line="500" w:lineRule="exact"/>
              <w:rPr>
                <w:rFonts w:hint="eastAsia" w:ascii="方正仿宋_GBK" w:hAnsi="方正仿宋_GBK" w:eastAsia="方正仿宋_GBK" w:cs="方正仿宋_GBK"/>
                <w:caps w:val="0"/>
                <w:color w:val="auto"/>
                <w:spacing w:val="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072" w:type="dxa"/>
            <w:vAlign w:val="center"/>
          </w:tcPr>
          <w:p>
            <w:pPr>
              <w:shd w:val="clear"/>
              <w:autoSpaceDE w:val="0"/>
              <w:autoSpaceDN w:val="0"/>
              <w:adjustRightInd w:val="0"/>
              <w:spacing w:line="500" w:lineRule="exact"/>
              <w:jc w:val="center"/>
              <w:rPr>
                <w:rFonts w:hint="eastAsia" w:ascii="方正仿宋_GBK" w:hAnsi="方正仿宋_GBK" w:eastAsia="方正仿宋_GBK" w:cs="方正仿宋_GBK"/>
                <w:caps w:val="0"/>
                <w:color w:val="auto"/>
                <w:spacing w:val="0"/>
                <w:kern w:val="0"/>
                <w:sz w:val="24"/>
                <w:szCs w:val="24"/>
                <w:highlight w:val="none"/>
                <w:lang w:val="en-US" w:eastAsia="zh-CN"/>
              </w:rPr>
            </w:pPr>
            <w:r>
              <w:rPr>
                <w:rFonts w:hint="eastAsia" w:ascii="方正仿宋_GBK" w:hAnsi="方正仿宋_GBK" w:eastAsia="方正仿宋_GBK" w:cs="方正仿宋_GBK"/>
                <w:caps w:val="0"/>
                <w:color w:val="auto"/>
                <w:spacing w:val="0"/>
                <w:kern w:val="0"/>
                <w:sz w:val="24"/>
                <w:szCs w:val="24"/>
                <w:highlight w:val="none"/>
                <w:lang w:val="en-US" w:eastAsia="zh-CN"/>
              </w:rPr>
              <w:t>服务地点</w:t>
            </w:r>
          </w:p>
        </w:tc>
        <w:tc>
          <w:tcPr>
            <w:tcW w:w="6300" w:type="dxa"/>
            <w:vAlign w:val="center"/>
          </w:tcPr>
          <w:p>
            <w:pPr>
              <w:shd w:val="clear"/>
              <w:autoSpaceDE w:val="0"/>
              <w:autoSpaceDN w:val="0"/>
              <w:adjustRightInd w:val="0"/>
              <w:spacing w:line="500" w:lineRule="exact"/>
              <w:rPr>
                <w:rFonts w:hint="eastAsia" w:ascii="方正仿宋_GBK" w:hAnsi="方正仿宋_GBK" w:eastAsia="方正仿宋_GBK" w:cs="方正仿宋_GBK"/>
                <w:caps w:val="0"/>
                <w:color w:val="auto"/>
                <w:spacing w:val="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8372" w:type="dxa"/>
            <w:gridSpan w:val="2"/>
            <w:vAlign w:val="center"/>
          </w:tcPr>
          <w:p>
            <w:pPr>
              <w:shd w:val="clear"/>
              <w:tabs>
                <w:tab w:val="left" w:pos="720"/>
                <w:tab w:val="left" w:pos="8295"/>
              </w:tabs>
              <w:spacing w:before="120" w:after="120" w:line="500" w:lineRule="exact"/>
              <w:ind w:right="-89"/>
              <w:rPr>
                <w:rFonts w:hint="eastAsia" w:ascii="方正仿宋_GBK" w:hAnsi="方正仿宋_GBK" w:eastAsia="方正仿宋_GBK" w:cs="方正仿宋_GBK"/>
                <w:caps w:val="0"/>
                <w:color w:val="auto"/>
                <w:spacing w:val="0"/>
                <w:kern w:val="0"/>
                <w:sz w:val="24"/>
                <w:highlight w:val="none"/>
              </w:rPr>
            </w:pPr>
            <w:r>
              <w:rPr>
                <w:rFonts w:hint="eastAsia" w:ascii="方正仿宋_GBK" w:hAnsi="方正仿宋_GBK" w:eastAsia="方正仿宋_GBK" w:cs="方正仿宋_GBK"/>
                <w:caps w:val="0"/>
                <w:color w:val="auto"/>
                <w:spacing w:val="0"/>
                <w:kern w:val="0"/>
                <w:sz w:val="24"/>
                <w:szCs w:val="24"/>
                <w:highlight w:val="none"/>
                <w:lang w:eastAsia="zh-CN"/>
              </w:rPr>
              <w:t>申请人</w:t>
            </w:r>
            <w:r>
              <w:rPr>
                <w:rFonts w:hint="eastAsia" w:ascii="方正仿宋_GBK" w:hAnsi="方正仿宋_GBK" w:eastAsia="方正仿宋_GBK" w:cs="方正仿宋_GBK"/>
                <w:caps w:val="0"/>
                <w:color w:val="auto"/>
                <w:spacing w:val="0"/>
                <w:kern w:val="0"/>
                <w:sz w:val="24"/>
                <w:szCs w:val="24"/>
                <w:highlight w:val="none"/>
              </w:rPr>
              <w:t>（</w:t>
            </w:r>
            <w:r>
              <w:rPr>
                <w:rFonts w:hint="eastAsia" w:ascii="方正仿宋_GBK" w:hAnsi="方正仿宋_GBK" w:eastAsia="方正仿宋_GBK" w:cs="方正仿宋_GBK"/>
                <w:caps w:val="0"/>
                <w:color w:val="auto"/>
                <w:spacing w:val="0"/>
                <w:kern w:val="0"/>
                <w:sz w:val="24"/>
                <w:szCs w:val="24"/>
                <w:highlight w:val="none"/>
                <w:lang w:eastAsia="zh-CN"/>
              </w:rPr>
              <w:t>全称及公章</w:t>
            </w:r>
            <w:r>
              <w:rPr>
                <w:rFonts w:hint="eastAsia" w:ascii="方正仿宋_GBK" w:hAnsi="方正仿宋_GBK" w:eastAsia="方正仿宋_GBK" w:cs="方正仿宋_GBK"/>
                <w:caps w:val="0"/>
                <w:color w:val="auto"/>
                <w:spacing w:val="0"/>
                <w:kern w:val="0"/>
                <w:sz w:val="24"/>
                <w:szCs w:val="24"/>
                <w:highlight w:val="none"/>
              </w:rPr>
              <w:t>）：</w:t>
            </w:r>
          </w:p>
          <w:p>
            <w:pPr>
              <w:shd w:val="clear"/>
              <w:tabs>
                <w:tab w:val="left" w:pos="720"/>
                <w:tab w:val="left" w:pos="8295"/>
              </w:tabs>
              <w:spacing w:before="120" w:after="120" w:line="500" w:lineRule="exact"/>
              <w:ind w:right="-89"/>
              <w:rPr>
                <w:rFonts w:hint="eastAsia" w:ascii="方正仿宋_GBK" w:hAnsi="方正仿宋_GBK" w:eastAsia="方正仿宋_GBK" w:cs="方正仿宋_GBK"/>
                <w:caps w:val="0"/>
                <w:color w:val="auto"/>
                <w:spacing w:val="0"/>
                <w:kern w:val="0"/>
                <w:sz w:val="24"/>
                <w:highlight w:val="none"/>
              </w:rPr>
            </w:pPr>
            <w:r>
              <w:rPr>
                <w:rFonts w:hint="eastAsia" w:ascii="方正仿宋_GBK" w:hAnsi="方正仿宋_GBK" w:eastAsia="方正仿宋_GBK" w:cs="方正仿宋_GBK"/>
                <w:caps w:val="0"/>
                <w:color w:val="auto"/>
                <w:spacing w:val="0"/>
                <w:kern w:val="0"/>
                <w:sz w:val="24"/>
                <w:highlight w:val="none"/>
              </w:rPr>
              <w:t xml:space="preserve">法定代表人或委托代理人（签字）：             </w:t>
            </w:r>
          </w:p>
          <w:p>
            <w:pPr>
              <w:shd w:val="clear"/>
              <w:tabs>
                <w:tab w:val="left" w:pos="720"/>
                <w:tab w:val="left" w:pos="8295"/>
              </w:tabs>
              <w:wordWrap w:val="0"/>
              <w:spacing w:before="120" w:after="120" w:line="500" w:lineRule="exact"/>
              <w:ind w:right="-89"/>
              <w:jc w:val="right"/>
              <w:rPr>
                <w:rFonts w:hint="eastAsia" w:ascii="方正仿宋_GBK" w:hAnsi="方正仿宋_GBK" w:eastAsia="方正仿宋_GBK" w:cs="方正仿宋_GBK"/>
                <w:caps w:val="0"/>
                <w:color w:val="auto"/>
                <w:spacing w:val="0"/>
                <w:kern w:val="0"/>
                <w:sz w:val="24"/>
                <w:highlight w:val="none"/>
              </w:rPr>
            </w:pPr>
            <w:r>
              <w:rPr>
                <w:rFonts w:hint="eastAsia" w:ascii="方正仿宋_GBK" w:hAnsi="方正仿宋_GBK" w:eastAsia="方正仿宋_GBK" w:cs="方正仿宋_GBK"/>
                <w:caps w:val="0"/>
                <w:color w:val="auto"/>
                <w:spacing w:val="0"/>
                <w:kern w:val="0"/>
                <w:sz w:val="24"/>
                <w:highlight w:val="none"/>
              </w:rPr>
              <w:t xml:space="preserve">    日期：     年   月   日</w:t>
            </w:r>
          </w:p>
        </w:tc>
      </w:tr>
    </w:tbl>
    <w:p>
      <w:pPr>
        <w:keepNext w:val="0"/>
        <w:keepLines w:val="0"/>
        <w:pageBreakBefore w:val="0"/>
        <w:widowControl w:val="0"/>
        <w:shd w:val="clear"/>
        <w:kinsoku/>
        <w:wordWrap/>
        <w:overflowPunct/>
        <w:topLinePunct w:val="0"/>
        <w:autoSpaceDE w:val="0"/>
        <w:autoSpaceDN w:val="0"/>
        <w:bidi w:val="0"/>
        <w:adjustRightInd/>
        <w:snapToGrid/>
        <w:spacing w:before="109" w:after="0" w:line="312" w:lineRule="auto"/>
        <w:ind w:left="638" w:leftChars="304" w:right="286" w:rightChars="136" w:firstLine="80" w:firstLineChars="0"/>
        <w:jc w:val="both"/>
        <w:textAlignment w:val="auto"/>
        <w:rPr>
          <w:rFonts w:hint="eastAsia" w:ascii="方正仿宋_GBK" w:hAnsi="方正仿宋_GBK" w:eastAsia="方正仿宋_GBK" w:cs="方正仿宋_GBK"/>
          <w:b/>
          <w:caps w:val="0"/>
          <w:color w:val="auto"/>
          <w:spacing w:val="0"/>
          <w:kern w:val="0"/>
          <w:sz w:val="22"/>
          <w:szCs w:val="24"/>
          <w:highlight w:val="none"/>
          <w:lang w:val="zh-CN" w:bidi="zh-CN"/>
        </w:rPr>
      </w:pPr>
      <w:r>
        <w:rPr>
          <w:rFonts w:hint="eastAsia" w:ascii="方正仿宋_GBK" w:hAnsi="方正仿宋_GBK" w:eastAsia="方正仿宋_GBK" w:cs="方正仿宋_GBK"/>
          <w:b/>
          <w:caps w:val="0"/>
          <w:color w:val="auto"/>
          <w:spacing w:val="0"/>
          <w:w w:val="95"/>
          <w:kern w:val="0"/>
          <w:sz w:val="22"/>
          <w:szCs w:val="24"/>
          <w:highlight w:val="none"/>
          <w:lang w:val="zh-CN" w:bidi="zh-CN"/>
        </w:rPr>
        <w:t>注：（</w:t>
      </w:r>
      <w:r>
        <w:rPr>
          <w:rFonts w:hint="eastAsia" w:ascii="方正仿宋_GBK" w:hAnsi="方正仿宋_GBK" w:eastAsia="方正仿宋_GBK" w:cs="方正仿宋_GBK"/>
          <w:b/>
          <w:caps w:val="0"/>
          <w:color w:val="auto"/>
          <w:spacing w:val="0"/>
          <w:w w:val="95"/>
          <w:kern w:val="0"/>
          <w:sz w:val="22"/>
          <w:szCs w:val="24"/>
          <w:highlight w:val="none"/>
          <w:lang w:val="en-US" w:bidi="zh-CN"/>
        </w:rPr>
        <w:t>1</w:t>
      </w:r>
      <w:r>
        <w:rPr>
          <w:rFonts w:hint="eastAsia" w:ascii="方正仿宋_GBK" w:hAnsi="方正仿宋_GBK" w:eastAsia="方正仿宋_GBK" w:cs="方正仿宋_GBK"/>
          <w:b/>
          <w:caps w:val="0"/>
          <w:color w:val="auto"/>
          <w:spacing w:val="0"/>
          <w:w w:val="95"/>
          <w:kern w:val="0"/>
          <w:sz w:val="22"/>
          <w:szCs w:val="24"/>
          <w:highlight w:val="none"/>
          <w:lang w:val="zh-CN" w:bidi="zh-CN"/>
        </w:rPr>
        <w:t>）</w:t>
      </w:r>
      <w:r>
        <w:rPr>
          <w:rFonts w:hint="eastAsia" w:ascii="方正仿宋_GBK" w:hAnsi="方正仿宋_GBK" w:eastAsia="方正仿宋_GBK" w:cs="方正仿宋_GBK"/>
          <w:b/>
          <w:caps w:val="0"/>
          <w:color w:val="auto"/>
          <w:spacing w:val="0"/>
          <w:kern w:val="0"/>
          <w:sz w:val="22"/>
          <w:szCs w:val="24"/>
          <w:highlight w:val="none"/>
          <w:lang w:val="en-US" w:bidi="zh-CN"/>
        </w:rPr>
        <w:t>本表</w:t>
      </w:r>
      <w:r>
        <w:rPr>
          <w:rFonts w:hint="eastAsia" w:ascii="方正仿宋_GBK" w:hAnsi="方正仿宋_GBK" w:eastAsia="方正仿宋_GBK" w:cs="方正仿宋_GBK"/>
          <w:b/>
          <w:caps w:val="0"/>
          <w:color w:val="auto"/>
          <w:spacing w:val="0"/>
          <w:kern w:val="0"/>
          <w:sz w:val="22"/>
          <w:szCs w:val="24"/>
          <w:highlight w:val="none"/>
          <w:lang w:val="zh-CN" w:bidi="zh-CN"/>
        </w:rPr>
        <w:t>一经涂改，应在涂改处加盖公章或者由法定代表人或授权委托人签字或盖章，否则其报价作无效处理。（</w:t>
      </w:r>
      <w:r>
        <w:rPr>
          <w:rFonts w:hint="eastAsia" w:ascii="方正仿宋_GBK" w:hAnsi="方正仿宋_GBK" w:eastAsia="方正仿宋_GBK" w:cs="方正仿宋_GBK"/>
          <w:b/>
          <w:caps w:val="0"/>
          <w:color w:val="auto"/>
          <w:spacing w:val="0"/>
          <w:kern w:val="0"/>
          <w:sz w:val="22"/>
          <w:szCs w:val="24"/>
          <w:highlight w:val="none"/>
          <w:lang w:val="en-US" w:bidi="zh-CN"/>
        </w:rPr>
        <w:t>2</w:t>
      </w:r>
      <w:r>
        <w:rPr>
          <w:rFonts w:hint="eastAsia" w:ascii="方正仿宋_GBK" w:hAnsi="方正仿宋_GBK" w:eastAsia="方正仿宋_GBK" w:cs="方正仿宋_GBK"/>
          <w:b/>
          <w:caps w:val="0"/>
          <w:color w:val="auto"/>
          <w:spacing w:val="0"/>
          <w:kern w:val="0"/>
          <w:sz w:val="22"/>
          <w:szCs w:val="24"/>
          <w:highlight w:val="none"/>
          <w:lang w:val="zh-CN" w:bidi="zh-CN"/>
        </w:rPr>
        <w:t>）</w:t>
      </w:r>
      <w:r>
        <w:rPr>
          <w:rFonts w:hint="eastAsia" w:ascii="方正仿宋_GBK" w:hAnsi="方正仿宋_GBK" w:eastAsia="方正仿宋_GBK" w:cs="方正仿宋_GBK"/>
          <w:b/>
          <w:caps w:val="0"/>
          <w:color w:val="auto"/>
          <w:spacing w:val="0"/>
          <w:kern w:val="0"/>
          <w:sz w:val="22"/>
          <w:szCs w:val="24"/>
          <w:highlight w:val="none"/>
          <w:lang w:val="en-US" w:bidi="zh-CN"/>
        </w:rPr>
        <w:t xml:space="preserve"> </w:t>
      </w:r>
      <w:r>
        <w:rPr>
          <w:rFonts w:hint="eastAsia" w:ascii="方正仿宋_GBK" w:hAnsi="方正仿宋_GBK" w:eastAsia="方正仿宋_GBK" w:cs="方正仿宋_GBK"/>
          <w:b/>
          <w:caps w:val="0"/>
          <w:color w:val="auto"/>
          <w:spacing w:val="0"/>
          <w:kern w:val="0"/>
          <w:sz w:val="22"/>
          <w:szCs w:val="24"/>
          <w:highlight w:val="none"/>
          <w:lang w:val="zh-CN" w:bidi="zh-CN"/>
        </w:rPr>
        <w:t>填写人民币报价保留小数点后两位。</w:t>
      </w:r>
    </w:p>
    <w:p>
      <w:pPr>
        <w:shd w:val="clear"/>
        <w:spacing w:line="360" w:lineRule="auto"/>
        <w:ind w:left="638" w:leftChars="304" w:right="286" w:rightChars="136" w:firstLine="80" w:firstLineChars="0"/>
        <w:rPr>
          <w:rFonts w:hint="eastAsia" w:ascii="方正仿宋_GBK" w:hAnsi="方正仿宋_GBK" w:eastAsia="方正仿宋_GBK" w:cs="方正仿宋_GBK"/>
          <w:b/>
          <w:color w:val="auto"/>
          <w:sz w:val="28"/>
          <w:szCs w:val="28"/>
          <w:highlight w:val="none"/>
        </w:rPr>
      </w:pPr>
      <w:bookmarkStart w:id="43" w:name="_Toc32378"/>
      <w:r>
        <w:rPr>
          <w:rFonts w:hint="eastAsia" w:ascii="方正仿宋_GBK" w:hAnsi="方正仿宋_GBK" w:eastAsia="方正仿宋_GBK" w:cs="方正仿宋_GBK"/>
          <w:b/>
          <w:caps w:val="0"/>
          <w:color w:val="auto"/>
          <w:spacing w:val="0"/>
          <w:kern w:val="0"/>
          <w:sz w:val="22"/>
          <w:szCs w:val="24"/>
          <w:highlight w:val="none"/>
          <w:lang w:val="en-US" w:bidi="zh-CN"/>
        </w:rPr>
        <w:t>（3）本表须放在响应文件第一页,并不得对格式作任何更改。</w:t>
      </w:r>
      <w:bookmarkEnd w:id="43"/>
    </w:p>
    <w:p>
      <w:pPr>
        <w:rPr>
          <w:rFonts w:hint="eastAsia" w:ascii="方正仿宋_GBK" w:hAnsi="方正仿宋_GBK" w:eastAsia="方正仿宋_GBK" w:cs="方正仿宋_GBK"/>
          <w:b/>
          <w:bCs/>
          <w:color w:val="auto"/>
          <w:sz w:val="28"/>
          <w:szCs w:val="28"/>
          <w:highlight w:val="none"/>
        </w:rPr>
      </w:pPr>
      <w:bookmarkStart w:id="44" w:name="_Toc22644"/>
      <w:r>
        <w:rPr>
          <w:rFonts w:hint="eastAsia" w:ascii="方正仿宋_GBK" w:hAnsi="方正仿宋_GBK" w:eastAsia="方正仿宋_GBK" w:cs="方正仿宋_GBK"/>
          <w:b/>
          <w:bCs/>
          <w:color w:val="auto"/>
          <w:sz w:val="28"/>
          <w:szCs w:val="28"/>
          <w:highlight w:val="none"/>
        </w:rPr>
        <w:br w:type="page"/>
      </w:r>
    </w:p>
    <w:bookmarkEnd w:id="44"/>
    <w:p>
      <w:pPr>
        <w:shd w:val="clear"/>
        <w:spacing w:line="520" w:lineRule="exact"/>
        <w:ind w:firstLine="360" w:firstLineChars="150"/>
        <w:rPr>
          <w:rFonts w:hint="eastAsia" w:ascii="方正仿宋_GBK" w:hAnsi="方正仿宋_GBK" w:eastAsia="方正仿宋_GBK" w:cs="方正仿宋_GBK"/>
          <w:color w:val="auto"/>
          <w:sz w:val="24"/>
          <w:highlight w:val="none"/>
        </w:rPr>
      </w:pPr>
    </w:p>
    <w:p>
      <w:pPr>
        <w:pStyle w:val="14"/>
        <w:shd w:val="clear"/>
        <w:spacing w:line="360" w:lineRule="auto"/>
        <w:ind w:firstLine="562" w:firstLineChars="200"/>
        <w:outlineLvl w:val="1"/>
        <w:rPr>
          <w:rFonts w:hint="eastAsia" w:ascii="方正仿宋_GBK" w:hAnsi="方正仿宋_GBK" w:eastAsia="方正仿宋_GBK" w:cs="方正仿宋_GBK"/>
          <w:b/>
          <w:bCs/>
          <w:snapToGrid w:val="0"/>
          <w:color w:val="auto"/>
          <w:kern w:val="21"/>
          <w:szCs w:val="28"/>
          <w:highlight w:val="none"/>
        </w:rPr>
      </w:pPr>
      <w:bookmarkStart w:id="45" w:name="_Toc1959"/>
      <w:r>
        <w:rPr>
          <w:rFonts w:hint="eastAsia" w:ascii="方正仿宋_GBK" w:hAnsi="方正仿宋_GBK" w:eastAsia="方正仿宋_GBK" w:cs="方正仿宋_GBK"/>
          <w:b/>
          <w:bCs/>
          <w:snapToGrid w:val="0"/>
          <w:color w:val="auto"/>
          <w:kern w:val="21"/>
          <w:szCs w:val="28"/>
          <w:highlight w:val="none"/>
        </w:rPr>
        <w:t>（</w:t>
      </w:r>
      <w:r>
        <w:rPr>
          <w:rFonts w:hint="eastAsia" w:ascii="方正仿宋_GBK" w:hAnsi="方正仿宋_GBK" w:eastAsia="方正仿宋_GBK" w:cs="方正仿宋_GBK"/>
          <w:b/>
          <w:bCs/>
          <w:snapToGrid w:val="0"/>
          <w:color w:val="auto"/>
          <w:kern w:val="21"/>
          <w:szCs w:val="28"/>
          <w:highlight w:val="none"/>
          <w:lang w:val="en-US" w:eastAsia="zh-CN"/>
        </w:rPr>
        <w:t>3</w:t>
      </w:r>
      <w:r>
        <w:rPr>
          <w:rFonts w:hint="eastAsia" w:ascii="方正仿宋_GBK" w:hAnsi="方正仿宋_GBK" w:eastAsia="方正仿宋_GBK" w:cs="方正仿宋_GBK"/>
          <w:b/>
          <w:bCs/>
          <w:snapToGrid w:val="0"/>
          <w:color w:val="auto"/>
          <w:kern w:val="21"/>
          <w:szCs w:val="28"/>
          <w:highlight w:val="none"/>
        </w:rPr>
        <w:t>）法定代表人身份证明书、法定代表人授权委托书</w:t>
      </w:r>
      <w:bookmarkEnd w:id="45"/>
    </w:p>
    <w:bookmarkEnd w:id="42"/>
    <w:p>
      <w:pPr>
        <w:pStyle w:val="4"/>
        <w:shd w:val="clear"/>
        <w:ind w:firstLine="0"/>
        <w:rPr>
          <w:rFonts w:hint="eastAsia" w:ascii="方正仿宋_GBK" w:hAnsi="方正仿宋_GBK" w:eastAsia="方正仿宋_GBK" w:cs="方正仿宋_GBK"/>
          <w:color w:val="auto"/>
          <w:highlight w:val="none"/>
        </w:rPr>
      </w:pPr>
    </w:p>
    <w:p>
      <w:pPr>
        <w:shd w:val="clear"/>
        <w:spacing w:line="500" w:lineRule="exact"/>
        <w:jc w:val="center"/>
        <w:outlineLvl w:val="0"/>
        <w:rPr>
          <w:rFonts w:hint="eastAsia" w:ascii="方正仿宋_GBK" w:hAnsi="方正仿宋_GBK" w:eastAsia="方正仿宋_GBK" w:cs="方正仿宋_GBK"/>
          <w:b/>
          <w:bCs/>
          <w:color w:val="auto"/>
          <w:sz w:val="36"/>
          <w:highlight w:val="none"/>
        </w:rPr>
      </w:pPr>
      <w:bookmarkStart w:id="46" w:name="_Toc813_WPSOffice_Level2"/>
      <w:bookmarkStart w:id="47" w:name="_Toc20764"/>
      <w:bookmarkStart w:id="48" w:name="_Toc9120_WPSOffice_Level2"/>
      <w:bookmarkStart w:id="49" w:name="_Toc3532_WPSOffice_Level2"/>
      <w:bookmarkStart w:id="50" w:name="_Toc26877"/>
      <w:bookmarkStart w:id="51" w:name="_Toc29894_WPSOffice_Level2"/>
      <w:bookmarkStart w:id="52" w:name="_Toc2022_WPSOffice_Level2"/>
      <w:r>
        <w:rPr>
          <w:rFonts w:hint="eastAsia" w:ascii="方正仿宋_GBK" w:hAnsi="方正仿宋_GBK" w:eastAsia="方正仿宋_GBK" w:cs="方正仿宋_GBK"/>
          <w:b/>
          <w:bCs/>
          <w:color w:val="auto"/>
          <w:sz w:val="36"/>
          <w:highlight w:val="none"/>
        </w:rPr>
        <w:t>法定代表人证明书</w:t>
      </w:r>
      <w:bookmarkEnd w:id="46"/>
      <w:bookmarkEnd w:id="47"/>
      <w:bookmarkEnd w:id="48"/>
      <w:bookmarkEnd w:id="49"/>
      <w:bookmarkEnd w:id="50"/>
      <w:bookmarkEnd w:id="51"/>
      <w:bookmarkEnd w:id="52"/>
    </w:p>
    <w:p>
      <w:pPr>
        <w:keepNext w:val="0"/>
        <w:keepLines w:val="0"/>
        <w:pageBreakBefore w:val="0"/>
        <w:widowControl w:val="0"/>
        <w:shd w:val="clear"/>
        <w:kinsoku/>
        <w:wordWrap/>
        <w:overflowPunct/>
        <w:topLinePunct w:val="0"/>
        <w:autoSpaceDE/>
        <w:autoSpaceDN/>
        <w:bidi w:val="0"/>
        <w:adjustRightInd/>
        <w:snapToGrid/>
        <w:spacing w:line="400" w:lineRule="exact"/>
        <w:ind w:firstLine="612"/>
        <w:textAlignment w:val="auto"/>
        <w:rPr>
          <w:rFonts w:hint="eastAsia" w:ascii="方正仿宋_GBK" w:hAnsi="方正仿宋_GBK" w:eastAsia="方正仿宋_GBK" w:cs="方正仿宋_GBK"/>
          <w:color w:val="auto"/>
          <w:sz w:val="24"/>
          <w:highlight w:val="none"/>
        </w:rPr>
      </w:pPr>
      <w:bookmarkStart w:id="53" w:name="_Toc196764565"/>
      <w:r>
        <w:rPr>
          <w:rFonts w:hint="eastAsia" w:ascii="方正仿宋_GBK" w:hAnsi="方正仿宋_GBK" w:eastAsia="方正仿宋_GBK" w:cs="方正仿宋_GBK"/>
          <w:color w:val="auto"/>
          <w:sz w:val="24"/>
          <w:highlight w:val="none"/>
        </w:rPr>
        <w:t>单位名称：</w:t>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p>
    <w:p>
      <w:pPr>
        <w:keepNext w:val="0"/>
        <w:keepLines w:val="0"/>
        <w:pageBreakBefore w:val="0"/>
        <w:widowControl w:val="0"/>
        <w:shd w:val="clear"/>
        <w:kinsoku/>
        <w:wordWrap/>
        <w:overflowPunct/>
        <w:topLinePunct w:val="0"/>
        <w:autoSpaceDE/>
        <w:autoSpaceDN/>
        <w:bidi w:val="0"/>
        <w:adjustRightInd/>
        <w:snapToGrid/>
        <w:spacing w:line="400" w:lineRule="exact"/>
        <w:ind w:firstLine="612"/>
        <w:textAlignment w:val="auto"/>
        <w:rPr>
          <w:rFonts w:hint="eastAsia" w:ascii="方正仿宋_GBK" w:hAnsi="方正仿宋_GBK" w:eastAsia="方正仿宋_GBK" w:cs="方正仿宋_GBK"/>
          <w:color w:val="auto"/>
          <w:sz w:val="24"/>
          <w:highlight w:val="none"/>
        </w:rPr>
      </w:pPr>
    </w:p>
    <w:p>
      <w:pPr>
        <w:keepNext w:val="0"/>
        <w:keepLines w:val="0"/>
        <w:pageBreakBefore w:val="0"/>
        <w:widowControl w:val="0"/>
        <w:shd w:val="clear"/>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rPr>
        <w:t>单位性质：</w:t>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p>
    <w:p>
      <w:pPr>
        <w:keepNext w:val="0"/>
        <w:keepLines w:val="0"/>
        <w:pageBreakBefore w:val="0"/>
        <w:widowControl w:val="0"/>
        <w:shd w:val="clear"/>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rPr>
      </w:pPr>
    </w:p>
    <w:p>
      <w:pPr>
        <w:keepNext w:val="0"/>
        <w:keepLines w:val="0"/>
        <w:pageBreakBefore w:val="0"/>
        <w:widowControl w:val="0"/>
        <w:shd w:val="clear"/>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rPr>
        <w:t>地    址：</w:t>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p>
    <w:p>
      <w:pPr>
        <w:keepNext w:val="0"/>
        <w:keepLines w:val="0"/>
        <w:pageBreakBefore w:val="0"/>
        <w:widowControl w:val="0"/>
        <w:shd w:val="clear"/>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rPr>
      </w:pPr>
    </w:p>
    <w:p>
      <w:pPr>
        <w:keepNext w:val="0"/>
        <w:keepLines w:val="0"/>
        <w:pageBreakBefore w:val="0"/>
        <w:widowControl w:val="0"/>
        <w:shd w:val="clear"/>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成立时间：</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年</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月</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日</w:t>
      </w:r>
    </w:p>
    <w:p>
      <w:pPr>
        <w:keepNext w:val="0"/>
        <w:keepLines w:val="0"/>
        <w:pageBreakBefore w:val="0"/>
        <w:widowControl w:val="0"/>
        <w:shd w:val="clear"/>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rPr>
      </w:pPr>
    </w:p>
    <w:p>
      <w:pPr>
        <w:keepNext w:val="0"/>
        <w:keepLines w:val="0"/>
        <w:pageBreakBefore w:val="0"/>
        <w:widowControl w:val="0"/>
        <w:shd w:val="clear"/>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rPr>
        <w:t>经营期限：</w:t>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 xml:space="preserve">                                       </w:t>
      </w:r>
    </w:p>
    <w:p>
      <w:pPr>
        <w:keepNext w:val="0"/>
        <w:keepLines w:val="0"/>
        <w:pageBreakBefore w:val="0"/>
        <w:widowControl w:val="0"/>
        <w:shd w:val="clear"/>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rPr>
      </w:pPr>
    </w:p>
    <w:p>
      <w:pPr>
        <w:keepNext w:val="0"/>
        <w:keepLines w:val="0"/>
        <w:pageBreakBefore w:val="0"/>
        <w:widowControl w:val="0"/>
        <w:shd w:val="clear"/>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rPr>
        <w:t>姓    名：</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 xml:space="preserve"> 性别：</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年龄：</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职务：</w:t>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 xml:space="preserve"> </w:t>
      </w:r>
    </w:p>
    <w:p>
      <w:pPr>
        <w:keepNext w:val="0"/>
        <w:keepLines w:val="0"/>
        <w:pageBreakBefore w:val="0"/>
        <w:widowControl w:val="0"/>
        <w:shd w:val="clear"/>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rPr>
      </w:pPr>
    </w:p>
    <w:p>
      <w:pPr>
        <w:keepNext w:val="0"/>
        <w:keepLines w:val="0"/>
        <w:pageBreakBefore w:val="0"/>
        <w:widowControl w:val="0"/>
        <w:shd w:val="clear"/>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系</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u w:val="single"/>
          <w:lang w:eastAsia="zh-CN"/>
        </w:rPr>
        <w:t>申请人</w:t>
      </w:r>
      <w:r>
        <w:rPr>
          <w:rFonts w:hint="eastAsia" w:ascii="方正仿宋_GBK" w:hAnsi="方正仿宋_GBK" w:eastAsia="方正仿宋_GBK" w:cs="方正仿宋_GBK"/>
          <w:color w:val="auto"/>
          <w:sz w:val="24"/>
          <w:highlight w:val="none"/>
          <w:u w:val="single"/>
        </w:rPr>
        <w:t xml:space="preserve">单位名称）         </w:t>
      </w:r>
      <w:r>
        <w:rPr>
          <w:rFonts w:hint="eastAsia" w:ascii="方正仿宋_GBK" w:hAnsi="方正仿宋_GBK" w:eastAsia="方正仿宋_GBK" w:cs="方正仿宋_GBK"/>
          <w:color w:val="auto"/>
          <w:sz w:val="24"/>
          <w:highlight w:val="none"/>
        </w:rPr>
        <w:t>的法定代表人。</w:t>
      </w:r>
    </w:p>
    <w:p>
      <w:pPr>
        <w:keepNext w:val="0"/>
        <w:keepLines w:val="0"/>
        <w:pageBreakBefore w:val="0"/>
        <w:widowControl w:val="0"/>
        <w:shd w:val="clear"/>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rPr>
      </w:pPr>
    </w:p>
    <w:p>
      <w:pPr>
        <w:keepNext w:val="0"/>
        <w:keepLines w:val="0"/>
        <w:pageBreakBefore w:val="0"/>
        <w:widowControl w:val="0"/>
        <w:shd w:val="clear"/>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特此证明。</w:t>
      </w:r>
    </w:p>
    <w:p>
      <w:pPr>
        <w:shd w:val="clear"/>
        <w:tabs>
          <w:tab w:val="left" w:pos="720"/>
          <w:tab w:val="left" w:pos="900"/>
        </w:tabs>
        <w:spacing w:line="500" w:lineRule="exact"/>
        <w:ind w:firstLine="5040" w:firstLineChars="2100"/>
        <w:rPr>
          <w:rFonts w:hint="eastAsia"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lang w:eastAsia="zh-CN"/>
        </w:rPr>
        <w:t>申请人</w:t>
      </w:r>
      <w:r>
        <w:rPr>
          <w:rFonts w:hint="eastAsia" w:ascii="方正仿宋_GBK" w:hAnsi="方正仿宋_GBK" w:eastAsia="方正仿宋_GBK" w:cs="方正仿宋_GBK"/>
          <w:color w:val="auto"/>
          <w:sz w:val="24"/>
          <w:highlight w:val="none"/>
        </w:rPr>
        <w:t>（全称</w:t>
      </w:r>
      <w:r>
        <w:rPr>
          <w:rFonts w:hint="eastAsia" w:ascii="方正仿宋_GBK" w:hAnsi="方正仿宋_GBK" w:eastAsia="方正仿宋_GBK" w:cs="方正仿宋_GBK"/>
          <w:color w:val="auto"/>
          <w:sz w:val="24"/>
          <w:highlight w:val="none"/>
          <w:lang w:eastAsia="zh-CN"/>
        </w:rPr>
        <w:t>及公章</w:t>
      </w:r>
      <w:r>
        <w:rPr>
          <w:rFonts w:hint="eastAsia" w:ascii="方正仿宋_GBK" w:hAnsi="方正仿宋_GBK" w:eastAsia="方正仿宋_GBK" w:cs="方正仿宋_GBK"/>
          <w:color w:val="auto"/>
          <w:sz w:val="24"/>
          <w:highlight w:val="none"/>
        </w:rPr>
        <w:t>）：</w:t>
      </w:r>
      <w:r>
        <w:rPr>
          <w:rFonts w:hint="eastAsia" w:ascii="方正仿宋_GBK" w:hAnsi="方正仿宋_GBK" w:eastAsia="方正仿宋_GBK" w:cs="方正仿宋_GBK"/>
          <w:color w:val="auto"/>
          <w:sz w:val="24"/>
          <w:highlight w:val="none"/>
          <w:u w:val="single"/>
        </w:rPr>
        <w:t xml:space="preserve">               </w:t>
      </w:r>
    </w:p>
    <w:p>
      <w:pPr>
        <w:shd w:val="clear"/>
        <w:tabs>
          <w:tab w:val="left" w:pos="720"/>
          <w:tab w:val="left" w:pos="900"/>
        </w:tabs>
        <w:spacing w:line="500" w:lineRule="exact"/>
        <w:ind w:firstLine="5040" w:firstLineChars="21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日    期：</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年</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月</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日</w:t>
      </w:r>
    </w:p>
    <w:bookmarkEnd w:id="53"/>
    <w:p>
      <w:pPr>
        <w:shd w:val="clear"/>
        <w:tabs>
          <w:tab w:val="left" w:pos="720"/>
          <w:tab w:val="left" w:pos="900"/>
        </w:tabs>
        <w:spacing w:line="500" w:lineRule="exact"/>
        <w:ind w:firstLine="600" w:firstLineChars="249"/>
        <w:rPr>
          <w:rFonts w:hint="eastAsia" w:ascii="方正仿宋_GBK" w:hAnsi="方正仿宋_GBK" w:eastAsia="方正仿宋_GBK" w:cs="方正仿宋_GBK"/>
          <w:b/>
          <w:color w:val="auto"/>
          <w:sz w:val="24"/>
          <w:highlight w:val="none"/>
        </w:rPr>
      </w:pPr>
      <w:bookmarkStart w:id="54" w:name="_Toc31632_WPSOffice_Level2"/>
      <w:r>
        <w:rPr>
          <w:rFonts w:hint="eastAsia" w:ascii="方正仿宋_GBK" w:hAnsi="方正仿宋_GBK" w:eastAsia="方正仿宋_GBK" w:cs="方正仿宋_GBK"/>
          <w:b/>
          <w:color w:val="auto"/>
          <w:sz w:val="24"/>
          <w:highlight w:val="none"/>
        </w:rPr>
        <w:t>注：附法定代表人身份证复印件</w:t>
      </w:r>
    </w:p>
    <w:tbl>
      <w:tblPr>
        <w:tblStyle w:val="18"/>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4545"/>
        <w:gridCol w:w="441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45" w:hRule="atLeast"/>
        </w:trPr>
        <w:tc>
          <w:tcPr>
            <w:tcW w:w="4545" w:type="dxa"/>
            <w:tcBorders>
              <w:tl2br w:val="nil"/>
              <w:tr2bl w:val="nil"/>
            </w:tcBorders>
            <w:vAlign w:val="top"/>
          </w:tcPr>
          <w:p>
            <w:pPr>
              <w:shd w:val="clear"/>
              <w:jc w:val="center"/>
              <w:rPr>
                <w:rFonts w:hint="eastAsia" w:ascii="方正仿宋_GBK" w:hAnsi="方正仿宋_GBK" w:eastAsia="方正仿宋_GBK" w:cs="方正仿宋_GBK"/>
                <w:b w:val="0"/>
                <w:bCs/>
                <w:color w:val="auto"/>
                <w:kern w:val="0"/>
                <w:sz w:val="24"/>
                <w:szCs w:val="22"/>
                <w:highlight w:val="none"/>
                <w:vertAlign w:val="baseline"/>
                <w:lang w:eastAsia="zh-CN"/>
              </w:rPr>
            </w:pPr>
          </w:p>
          <w:p>
            <w:pPr>
              <w:shd w:val="clear"/>
              <w:jc w:val="center"/>
              <w:rPr>
                <w:rFonts w:hint="eastAsia" w:ascii="方正仿宋_GBK" w:hAnsi="方正仿宋_GBK" w:eastAsia="方正仿宋_GBK" w:cs="方正仿宋_GBK"/>
                <w:b w:val="0"/>
                <w:bCs/>
                <w:color w:val="auto"/>
                <w:kern w:val="0"/>
                <w:sz w:val="24"/>
                <w:szCs w:val="22"/>
                <w:highlight w:val="none"/>
                <w:vertAlign w:val="baseline"/>
                <w:lang w:eastAsia="zh-CN"/>
              </w:rPr>
            </w:pPr>
          </w:p>
          <w:p>
            <w:pPr>
              <w:shd w:val="clear"/>
              <w:jc w:val="center"/>
              <w:rPr>
                <w:rFonts w:hint="eastAsia" w:ascii="方正仿宋_GBK" w:hAnsi="方正仿宋_GBK" w:eastAsia="方正仿宋_GBK" w:cs="方正仿宋_GBK"/>
                <w:b w:val="0"/>
                <w:bCs/>
                <w:color w:val="auto"/>
                <w:kern w:val="0"/>
                <w:sz w:val="24"/>
                <w:szCs w:val="22"/>
                <w:highlight w:val="none"/>
                <w:vertAlign w:val="baseline"/>
                <w:lang w:eastAsia="zh-CN"/>
              </w:rPr>
            </w:pPr>
            <w:r>
              <w:rPr>
                <w:rFonts w:hint="eastAsia" w:ascii="方正仿宋_GBK" w:hAnsi="方正仿宋_GBK" w:eastAsia="方正仿宋_GBK" w:cs="方正仿宋_GBK"/>
                <w:b w:val="0"/>
                <w:bCs/>
                <w:color w:val="auto"/>
                <w:kern w:val="0"/>
                <w:sz w:val="24"/>
                <w:szCs w:val="22"/>
                <w:highlight w:val="none"/>
                <w:vertAlign w:val="baseline"/>
                <w:lang w:eastAsia="zh-CN"/>
              </w:rPr>
              <w:t>正</w:t>
            </w:r>
            <w:r>
              <w:rPr>
                <w:rFonts w:hint="eastAsia" w:ascii="方正仿宋_GBK" w:hAnsi="方正仿宋_GBK" w:eastAsia="方正仿宋_GBK" w:cs="方正仿宋_GBK"/>
                <w:b w:val="0"/>
                <w:bCs/>
                <w:color w:val="auto"/>
                <w:kern w:val="0"/>
                <w:sz w:val="24"/>
                <w:szCs w:val="22"/>
                <w:highlight w:val="none"/>
                <w:vertAlign w:val="baseline"/>
                <w:lang w:val="en-US" w:eastAsia="zh-CN"/>
              </w:rPr>
              <w:t xml:space="preserve">  </w:t>
            </w:r>
            <w:r>
              <w:rPr>
                <w:rFonts w:hint="eastAsia" w:ascii="方正仿宋_GBK" w:hAnsi="方正仿宋_GBK" w:eastAsia="方正仿宋_GBK" w:cs="方正仿宋_GBK"/>
                <w:b w:val="0"/>
                <w:bCs/>
                <w:color w:val="auto"/>
                <w:kern w:val="0"/>
                <w:sz w:val="24"/>
                <w:szCs w:val="22"/>
                <w:highlight w:val="none"/>
                <w:vertAlign w:val="baseline"/>
                <w:lang w:eastAsia="zh-CN"/>
              </w:rPr>
              <w:t>面</w:t>
            </w:r>
          </w:p>
          <w:p>
            <w:pPr>
              <w:shd w:val="clear"/>
              <w:jc w:val="center"/>
              <w:rPr>
                <w:rFonts w:hint="eastAsia" w:ascii="方正仿宋_GBK" w:hAnsi="方正仿宋_GBK" w:eastAsia="方正仿宋_GBK" w:cs="方正仿宋_GBK"/>
                <w:b w:val="0"/>
                <w:bCs/>
                <w:color w:val="auto"/>
                <w:kern w:val="0"/>
                <w:sz w:val="24"/>
                <w:szCs w:val="22"/>
                <w:highlight w:val="none"/>
                <w:vertAlign w:val="baseline"/>
                <w:lang w:eastAsia="zh-CN"/>
              </w:rPr>
            </w:pPr>
          </w:p>
        </w:tc>
        <w:tc>
          <w:tcPr>
            <w:tcW w:w="4417" w:type="dxa"/>
            <w:tcBorders>
              <w:tl2br w:val="nil"/>
              <w:tr2bl w:val="nil"/>
            </w:tcBorders>
            <w:vAlign w:val="top"/>
          </w:tcPr>
          <w:p>
            <w:pPr>
              <w:shd w:val="clear"/>
              <w:jc w:val="center"/>
              <w:rPr>
                <w:rFonts w:hint="eastAsia" w:ascii="方正仿宋_GBK" w:hAnsi="方正仿宋_GBK" w:eastAsia="方正仿宋_GBK" w:cs="方正仿宋_GBK"/>
                <w:b w:val="0"/>
                <w:bCs/>
                <w:color w:val="auto"/>
                <w:kern w:val="0"/>
                <w:sz w:val="24"/>
                <w:szCs w:val="22"/>
                <w:highlight w:val="none"/>
                <w:vertAlign w:val="baseline"/>
                <w:lang w:eastAsia="zh-CN"/>
              </w:rPr>
            </w:pPr>
          </w:p>
          <w:p>
            <w:pPr>
              <w:shd w:val="clear"/>
              <w:jc w:val="center"/>
              <w:rPr>
                <w:rFonts w:hint="eastAsia" w:ascii="方正仿宋_GBK" w:hAnsi="方正仿宋_GBK" w:eastAsia="方正仿宋_GBK" w:cs="方正仿宋_GBK"/>
                <w:b w:val="0"/>
                <w:bCs/>
                <w:color w:val="auto"/>
                <w:kern w:val="0"/>
                <w:sz w:val="24"/>
                <w:szCs w:val="22"/>
                <w:highlight w:val="none"/>
                <w:vertAlign w:val="baseline"/>
                <w:lang w:eastAsia="zh-CN"/>
              </w:rPr>
            </w:pPr>
          </w:p>
          <w:p>
            <w:pPr>
              <w:shd w:val="clear"/>
              <w:jc w:val="center"/>
              <w:rPr>
                <w:rFonts w:hint="eastAsia" w:ascii="方正仿宋_GBK" w:hAnsi="方正仿宋_GBK" w:eastAsia="方正仿宋_GBK" w:cs="方正仿宋_GBK"/>
                <w:b w:val="0"/>
                <w:bCs/>
                <w:color w:val="auto"/>
                <w:kern w:val="0"/>
                <w:sz w:val="24"/>
                <w:szCs w:val="22"/>
                <w:highlight w:val="none"/>
                <w:vertAlign w:val="baseline"/>
                <w:lang w:eastAsia="zh-CN"/>
              </w:rPr>
            </w:pPr>
            <w:r>
              <w:rPr>
                <w:rFonts w:hint="eastAsia" w:ascii="方正仿宋_GBK" w:hAnsi="方正仿宋_GBK" w:eastAsia="方正仿宋_GBK" w:cs="方正仿宋_GBK"/>
                <w:b w:val="0"/>
                <w:bCs/>
                <w:color w:val="auto"/>
                <w:kern w:val="0"/>
                <w:sz w:val="24"/>
                <w:szCs w:val="22"/>
                <w:highlight w:val="none"/>
                <w:vertAlign w:val="baseline"/>
                <w:lang w:eastAsia="zh-CN"/>
              </w:rPr>
              <w:t>反</w:t>
            </w:r>
            <w:r>
              <w:rPr>
                <w:rFonts w:hint="eastAsia" w:ascii="方正仿宋_GBK" w:hAnsi="方正仿宋_GBK" w:eastAsia="方正仿宋_GBK" w:cs="方正仿宋_GBK"/>
                <w:b w:val="0"/>
                <w:bCs/>
                <w:color w:val="auto"/>
                <w:kern w:val="0"/>
                <w:sz w:val="24"/>
                <w:szCs w:val="22"/>
                <w:highlight w:val="none"/>
                <w:vertAlign w:val="baseline"/>
                <w:lang w:val="en-US" w:eastAsia="zh-CN"/>
              </w:rPr>
              <w:t xml:space="preserve">  </w:t>
            </w:r>
            <w:r>
              <w:rPr>
                <w:rFonts w:hint="eastAsia" w:ascii="方正仿宋_GBK" w:hAnsi="方正仿宋_GBK" w:eastAsia="方正仿宋_GBK" w:cs="方正仿宋_GBK"/>
                <w:b w:val="0"/>
                <w:bCs/>
                <w:color w:val="auto"/>
                <w:kern w:val="0"/>
                <w:sz w:val="24"/>
                <w:szCs w:val="22"/>
                <w:highlight w:val="none"/>
                <w:vertAlign w:val="baseline"/>
                <w:lang w:eastAsia="zh-CN"/>
              </w:rPr>
              <w:t>面</w:t>
            </w:r>
          </w:p>
          <w:p>
            <w:pPr>
              <w:shd w:val="clear"/>
              <w:jc w:val="center"/>
              <w:rPr>
                <w:rFonts w:hint="eastAsia" w:ascii="方正仿宋_GBK" w:hAnsi="方正仿宋_GBK" w:eastAsia="方正仿宋_GBK" w:cs="方正仿宋_GBK"/>
                <w:b w:val="0"/>
                <w:bCs/>
                <w:color w:val="auto"/>
                <w:kern w:val="0"/>
                <w:sz w:val="24"/>
                <w:szCs w:val="22"/>
                <w:highlight w:val="none"/>
                <w:vertAlign w:val="baseline"/>
                <w:lang w:eastAsia="zh-CN"/>
              </w:rPr>
            </w:pPr>
          </w:p>
        </w:tc>
      </w:tr>
      <w:bookmarkEnd w:id="54"/>
    </w:tbl>
    <w:p>
      <w:pPr>
        <w:shd w:val="clear"/>
        <w:rPr>
          <w:rFonts w:hint="eastAsia" w:ascii="方正仿宋_GBK" w:hAnsi="方正仿宋_GBK" w:eastAsia="方正仿宋_GBK" w:cs="方正仿宋_GBK"/>
          <w:b/>
          <w:bCs/>
          <w:color w:val="auto"/>
          <w:sz w:val="32"/>
          <w:szCs w:val="32"/>
          <w:highlight w:val="none"/>
        </w:rPr>
      </w:pPr>
      <w:bookmarkStart w:id="55" w:name="_Toc16111_WPSOffice_Level3"/>
      <w:bookmarkStart w:id="56" w:name="_Toc3598"/>
      <w:bookmarkStart w:id="57" w:name="_Toc17604_WPSOffice_Level2"/>
      <w:bookmarkStart w:id="58" w:name="_Toc30627_WPSOffice_Level3"/>
      <w:bookmarkStart w:id="59" w:name="_Toc19143_WPSOffice_Level2"/>
      <w:bookmarkStart w:id="60" w:name="_Toc415"/>
      <w:bookmarkStart w:id="61" w:name="_Toc6389_WPSOffice_Level3"/>
      <w:bookmarkStart w:id="62" w:name="_Toc13685_WPSOffice_Level2"/>
      <w:r>
        <w:rPr>
          <w:rFonts w:hint="eastAsia" w:ascii="方正仿宋_GBK" w:hAnsi="方正仿宋_GBK" w:eastAsia="方正仿宋_GBK" w:cs="方正仿宋_GBK"/>
          <w:b/>
          <w:bCs/>
          <w:color w:val="auto"/>
          <w:sz w:val="32"/>
          <w:szCs w:val="32"/>
          <w:highlight w:val="none"/>
        </w:rPr>
        <w:br w:type="page"/>
      </w:r>
    </w:p>
    <w:p>
      <w:pPr>
        <w:shd w:val="clear"/>
        <w:spacing w:line="360" w:lineRule="auto"/>
        <w:jc w:val="center"/>
        <w:outlineLvl w:val="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b/>
          <w:bCs/>
          <w:color w:val="auto"/>
          <w:sz w:val="32"/>
          <w:szCs w:val="32"/>
          <w:highlight w:val="none"/>
        </w:rPr>
        <w:t>法定代表人授权委托书</w:t>
      </w:r>
      <w:bookmarkEnd w:id="55"/>
      <w:bookmarkEnd w:id="56"/>
      <w:bookmarkEnd w:id="57"/>
      <w:bookmarkEnd w:id="58"/>
      <w:bookmarkEnd w:id="59"/>
      <w:bookmarkEnd w:id="60"/>
      <w:bookmarkEnd w:id="61"/>
      <w:bookmarkEnd w:id="62"/>
    </w:p>
    <w:p>
      <w:pPr>
        <w:shd w:val="clear"/>
        <w:spacing w:line="360" w:lineRule="auto"/>
        <w:rPr>
          <w:rFonts w:hint="eastAsia" w:ascii="方正仿宋_GBK" w:hAnsi="方正仿宋_GBK" w:eastAsia="方正仿宋_GBK" w:cs="方正仿宋_GBK"/>
          <w:color w:val="auto"/>
          <w:szCs w:val="21"/>
          <w:highlight w:val="none"/>
        </w:rPr>
      </w:pPr>
    </w:p>
    <w:p>
      <w:pPr>
        <w:shd w:val="clear"/>
        <w:spacing w:line="360" w:lineRule="auto"/>
        <w:rPr>
          <w:rFonts w:hint="eastAsia" w:ascii="方正仿宋_GBK" w:hAnsi="方正仿宋_GBK" w:eastAsia="方正仿宋_GBK" w:cs="方正仿宋_GBK"/>
          <w:b/>
          <w:bCs/>
          <w:color w:val="auto"/>
          <w:szCs w:val="21"/>
          <w:highlight w:val="none"/>
          <w:lang w:eastAsia="zh-CN"/>
        </w:rPr>
      </w:pPr>
      <w:r>
        <w:rPr>
          <w:rFonts w:hint="eastAsia" w:ascii="方正仿宋_GBK" w:hAnsi="方正仿宋_GBK" w:eastAsia="方正仿宋_GBK" w:cs="方正仿宋_GBK"/>
          <w:color w:val="auto"/>
          <w:szCs w:val="21"/>
          <w:highlight w:val="none"/>
        </w:rPr>
        <w:t>致：</w:t>
      </w:r>
      <w:r>
        <w:rPr>
          <w:rFonts w:hint="eastAsia" w:ascii="方正仿宋_GBK" w:hAnsi="方正仿宋_GBK" w:eastAsia="方正仿宋_GBK" w:cs="方正仿宋_GBK"/>
          <w:color w:val="auto"/>
          <w:szCs w:val="21"/>
          <w:highlight w:val="none"/>
          <w:u w:val="single"/>
          <w:lang w:val="en-US" w:eastAsia="zh-CN"/>
        </w:rPr>
        <w:t xml:space="preserve">        （</w:t>
      </w:r>
      <w:r>
        <w:rPr>
          <w:rFonts w:hint="eastAsia" w:ascii="方正仿宋_GBK" w:hAnsi="方正仿宋_GBK" w:eastAsia="方正仿宋_GBK" w:cs="方正仿宋_GBK"/>
          <w:color w:val="auto"/>
          <w:szCs w:val="21"/>
          <w:highlight w:val="none"/>
          <w:u w:val="single"/>
          <w:lang w:eastAsia="zh-CN"/>
        </w:rPr>
        <w:t>采购人</w:t>
      </w:r>
      <w:r>
        <w:rPr>
          <w:rFonts w:hint="eastAsia" w:ascii="方正仿宋_GBK" w:hAnsi="方正仿宋_GBK" w:eastAsia="方正仿宋_GBK" w:cs="方正仿宋_GBK"/>
          <w:color w:val="auto"/>
          <w:szCs w:val="21"/>
          <w:highlight w:val="none"/>
          <w:u w:val="single"/>
          <w:lang w:val="en-US" w:eastAsia="zh-CN"/>
        </w:rPr>
        <w:t>）</w:t>
      </w:r>
    </w:p>
    <w:p>
      <w:pPr>
        <w:shd w:val="clear"/>
        <w:spacing w:line="360" w:lineRule="auto"/>
        <w:ind w:firstLine="420" w:firstLineChars="20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Cs w:val="21"/>
          <w:highlight w:val="none"/>
        </w:rPr>
        <w:t>本授权书声明：</w:t>
      </w:r>
      <w:r>
        <w:rPr>
          <w:rFonts w:hint="eastAsia" w:ascii="方正仿宋_GBK" w:hAnsi="方正仿宋_GBK" w:eastAsia="方正仿宋_GBK" w:cs="方正仿宋_GBK"/>
          <w:color w:val="auto"/>
          <w:szCs w:val="21"/>
          <w:highlight w:val="none"/>
          <w:u w:val="single"/>
        </w:rPr>
        <w:t xml:space="preserve">       （</w:t>
      </w:r>
      <w:r>
        <w:rPr>
          <w:rFonts w:hint="eastAsia" w:ascii="方正仿宋_GBK" w:hAnsi="方正仿宋_GBK" w:eastAsia="方正仿宋_GBK" w:cs="方正仿宋_GBK"/>
          <w:color w:val="auto"/>
          <w:szCs w:val="21"/>
          <w:highlight w:val="none"/>
          <w:u w:val="single"/>
          <w:lang w:eastAsia="zh-CN"/>
        </w:rPr>
        <w:t>申请人</w:t>
      </w:r>
      <w:r>
        <w:rPr>
          <w:rFonts w:hint="eastAsia" w:ascii="方正仿宋_GBK" w:hAnsi="方正仿宋_GBK" w:eastAsia="方正仿宋_GBK" w:cs="方正仿宋_GBK"/>
          <w:color w:val="auto"/>
          <w:szCs w:val="21"/>
          <w:highlight w:val="none"/>
          <w:u w:val="single"/>
        </w:rPr>
        <w:t xml:space="preserve">全称）     </w:t>
      </w:r>
      <w:r>
        <w:rPr>
          <w:rFonts w:hint="eastAsia" w:ascii="方正仿宋_GBK" w:hAnsi="方正仿宋_GBK" w:eastAsia="方正仿宋_GBK" w:cs="方正仿宋_GBK"/>
          <w:color w:val="auto"/>
          <w:szCs w:val="21"/>
          <w:highlight w:val="none"/>
        </w:rPr>
        <w:t>的法定代表人代表本公司授权</w:t>
      </w:r>
      <w:r>
        <w:rPr>
          <w:rFonts w:hint="eastAsia" w:ascii="方正仿宋_GBK" w:hAnsi="方正仿宋_GBK" w:eastAsia="方正仿宋_GBK" w:cs="方正仿宋_GBK"/>
          <w:color w:val="auto"/>
          <w:szCs w:val="21"/>
          <w:highlight w:val="none"/>
          <w:u w:val="single"/>
        </w:rPr>
        <w:t xml:space="preserve">   （委托代理人姓名）  </w:t>
      </w:r>
      <w:r>
        <w:rPr>
          <w:rFonts w:hint="eastAsia" w:ascii="方正仿宋_GBK" w:hAnsi="方正仿宋_GBK" w:eastAsia="方正仿宋_GBK" w:cs="方正仿宋_GBK"/>
          <w:color w:val="auto"/>
          <w:szCs w:val="21"/>
          <w:highlight w:val="none"/>
        </w:rPr>
        <w:t>为本公司合法代理人，就贵方组织的有关</w:t>
      </w:r>
      <w:r>
        <w:rPr>
          <w:rFonts w:hint="eastAsia" w:ascii="方正仿宋_GBK" w:hAnsi="方正仿宋_GBK" w:eastAsia="方正仿宋_GBK" w:cs="方正仿宋_GBK"/>
          <w:color w:val="auto"/>
          <w:szCs w:val="21"/>
          <w:highlight w:val="none"/>
          <w:u w:val="single"/>
        </w:rPr>
        <w:t xml:space="preserve">    （项目名称）    </w:t>
      </w:r>
      <w:r>
        <w:rPr>
          <w:rFonts w:hint="eastAsia" w:ascii="方正仿宋_GBK" w:hAnsi="方正仿宋_GBK" w:eastAsia="方正仿宋_GBK" w:cs="方正仿宋_GBK"/>
          <w:color w:val="auto"/>
          <w:szCs w:val="21"/>
          <w:highlight w:val="none"/>
        </w:rPr>
        <w:t>项目（项目编号：</w:t>
      </w:r>
      <w:r>
        <w:rPr>
          <w:rFonts w:hint="eastAsia" w:ascii="方正仿宋_GBK" w:hAnsi="方正仿宋_GBK" w:eastAsia="方正仿宋_GBK" w:cs="方正仿宋_GBK"/>
          <w:color w:val="auto"/>
          <w:szCs w:val="21"/>
          <w:highlight w:val="none"/>
          <w:u w:val="single"/>
        </w:rPr>
        <w:t xml:space="preserve">          </w:t>
      </w:r>
      <w:r>
        <w:rPr>
          <w:rFonts w:hint="eastAsia" w:ascii="方正仿宋_GBK" w:hAnsi="方正仿宋_GBK" w:eastAsia="方正仿宋_GBK" w:cs="方正仿宋_GBK"/>
          <w:color w:val="auto"/>
          <w:szCs w:val="21"/>
          <w:highlight w:val="none"/>
        </w:rPr>
        <w:t>），以本单位名义</w:t>
      </w:r>
      <w:r>
        <w:rPr>
          <w:rFonts w:hint="eastAsia" w:ascii="方正仿宋_GBK" w:hAnsi="方正仿宋_GBK" w:eastAsia="方正仿宋_GBK" w:cs="方正仿宋_GBK"/>
          <w:color w:val="auto"/>
          <w:szCs w:val="21"/>
          <w:highlight w:val="none"/>
          <w:lang w:eastAsia="zh-CN"/>
        </w:rPr>
        <w:t>参加投标</w:t>
      </w:r>
      <w:r>
        <w:rPr>
          <w:rFonts w:hint="eastAsia" w:ascii="方正仿宋_GBK" w:hAnsi="方正仿宋_GBK" w:eastAsia="方正仿宋_GBK" w:cs="方正仿宋_GBK"/>
          <w:color w:val="auto"/>
          <w:szCs w:val="21"/>
          <w:highlight w:val="none"/>
        </w:rPr>
        <w:t>。代理人在本项目投标过程中所签署的一切文件和处理与之有关的一切事务，我方均予承认。</w:t>
      </w:r>
    </w:p>
    <w:p>
      <w:pPr>
        <w:shd w:val="clear"/>
        <w:spacing w:line="360" w:lineRule="auto"/>
        <w:ind w:firstLine="420" w:firstLineChars="20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Cs w:val="21"/>
          <w:highlight w:val="none"/>
        </w:rPr>
        <w:t>代理人无转委托权。</w:t>
      </w:r>
    </w:p>
    <w:p>
      <w:pPr>
        <w:shd w:val="clear"/>
        <w:spacing w:line="360" w:lineRule="auto"/>
        <w:ind w:firstLine="420" w:firstLineChars="200"/>
        <w:rPr>
          <w:rFonts w:hint="eastAsia" w:ascii="方正仿宋_GBK" w:hAnsi="方正仿宋_GBK" w:eastAsia="方正仿宋_GBK" w:cs="方正仿宋_GBK"/>
          <w:color w:val="auto"/>
          <w:szCs w:val="21"/>
          <w:highlight w:val="none"/>
        </w:rPr>
      </w:pPr>
    </w:p>
    <w:p>
      <w:pPr>
        <w:shd w:val="clear"/>
        <w:spacing w:line="360" w:lineRule="auto"/>
        <w:ind w:firstLine="420" w:firstLineChars="20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Cs w:val="21"/>
          <w:highlight w:val="none"/>
          <w:lang w:eastAsia="zh-CN"/>
        </w:rPr>
        <w:t>申请人</w:t>
      </w:r>
      <w:r>
        <w:rPr>
          <w:rFonts w:hint="eastAsia" w:ascii="方正仿宋_GBK" w:hAnsi="方正仿宋_GBK" w:eastAsia="方正仿宋_GBK" w:cs="方正仿宋_GBK"/>
          <w:color w:val="auto"/>
          <w:szCs w:val="21"/>
          <w:highlight w:val="none"/>
        </w:rPr>
        <w:t>：</w:t>
      </w:r>
      <w:r>
        <w:rPr>
          <w:rFonts w:hint="eastAsia" w:ascii="方正仿宋_GBK" w:hAnsi="方正仿宋_GBK" w:eastAsia="方正仿宋_GBK" w:cs="方正仿宋_GBK"/>
          <w:color w:val="auto"/>
          <w:szCs w:val="21"/>
          <w:highlight w:val="none"/>
          <w:u w:val="single"/>
        </w:rPr>
        <w:t xml:space="preserve">                     </w:t>
      </w:r>
      <w:r>
        <w:rPr>
          <w:rFonts w:hint="eastAsia" w:ascii="方正仿宋_GBK" w:hAnsi="方正仿宋_GBK" w:eastAsia="方正仿宋_GBK" w:cs="方正仿宋_GBK"/>
          <w:color w:val="auto"/>
          <w:szCs w:val="21"/>
          <w:highlight w:val="none"/>
        </w:rPr>
        <w:t>（盖单位公章）</w:t>
      </w:r>
    </w:p>
    <w:p>
      <w:pPr>
        <w:shd w:val="clear"/>
        <w:spacing w:line="360" w:lineRule="auto"/>
        <w:ind w:firstLine="420" w:firstLineChars="20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Cs w:val="21"/>
          <w:highlight w:val="none"/>
        </w:rPr>
        <w:t>法定代表人：</w:t>
      </w:r>
      <w:r>
        <w:rPr>
          <w:rFonts w:hint="eastAsia" w:ascii="方正仿宋_GBK" w:hAnsi="方正仿宋_GBK" w:eastAsia="方正仿宋_GBK" w:cs="方正仿宋_GBK"/>
          <w:color w:val="auto"/>
          <w:szCs w:val="21"/>
          <w:highlight w:val="none"/>
          <w:u w:val="single"/>
        </w:rPr>
        <w:t xml:space="preserve">                     </w:t>
      </w:r>
      <w:r>
        <w:rPr>
          <w:rFonts w:hint="eastAsia" w:ascii="方正仿宋_GBK" w:hAnsi="方正仿宋_GBK" w:eastAsia="方正仿宋_GBK" w:cs="方正仿宋_GBK"/>
          <w:color w:val="auto"/>
          <w:szCs w:val="21"/>
          <w:highlight w:val="none"/>
        </w:rPr>
        <w:t>（签字或盖章）</w:t>
      </w:r>
    </w:p>
    <w:p>
      <w:pPr>
        <w:shd w:val="clear"/>
        <w:spacing w:line="360" w:lineRule="auto"/>
        <w:ind w:firstLine="420" w:firstLineChars="20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Cs w:val="21"/>
          <w:highlight w:val="none"/>
        </w:rPr>
        <w:t>身份证号码：</w:t>
      </w:r>
      <w:r>
        <w:rPr>
          <w:rFonts w:hint="eastAsia" w:ascii="方正仿宋_GBK" w:hAnsi="方正仿宋_GBK" w:eastAsia="方正仿宋_GBK" w:cs="方正仿宋_GBK"/>
          <w:color w:val="auto"/>
          <w:szCs w:val="21"/>
          <w:highlight w:val="none"/>
          <w:u w:val="single"/>
        </w:rPr>
        <w:t xml:space="preserve">                             </w:t>
      </w:r>
    </w:p>
    <w:p>
      <w:pPr>
        <w:shd w:val="clear"/>
        <w:spacing w:line="360" w:lineRule="auto"/>
        <w:ind w:firstLine="420" w:firstLineChars="20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Cs w:val="21"/>
          <w:highlight w:val="none"/>
        </w:rPr>
        <w:t>委托代理人：</w:t>
      </w:r>
      <w:r>
        <w:rPr>
          <w:rFonts w:hint="eastAsia" w:ascii="方正仿宋_GBK" w:hAnsi="方正仿宋_GBK" w:eastAsia="方正仿宋_GBK" w:cs="方正仿宋_GBK"/>
          <w:color w:val="auto"/>
          <w:szCs w:val="21"/>
          <w:highlight w:val="none"/>
          <w:u w:val="single"/>
        </w:rPr>
        <w:t xml:space="preserve">                     </w:t>
      </w:r>
      <w:r>
        <w:rPr>
          <w:rFonts w:hint="eastAsia" w:ascii="方正仿宋_GBK" w:hAnsi="方正仿宋_GBK" w:eastAsia="方正仿宋_GBK" w:cs="方正仿宋_GBK"/>
          <w:color w:val="auto"/>
          <w:szCs w:val="21"/>
          <w:highlight w:val="none"/>
        </w:rPr>
        <w:t>（签字或盖章）</w:t>
      </w:r>
    </w:p>
    <w:p>
      <w:pPr>
        <w:shd w:val="clear"/>
        <w:spacing w:line="360" w:lineRule="auto"/>
        <w:ind w:firstLine="420" w:firstLineChars="20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Cs w:val="21"/>
          <w:highlight w:val="none"/>
        </w:rPr>
        <w:t>职      务：</w:t>
      </w:r>
      <w:r>
        <w:rPr>
          <w:rFonts w:hint="eastAsia" w:ascii="方正仿宋_GBK" w:hAnsi="方正仿宋_GBK" w:eastAsia="方正仿宋_GBK" w:cs="方正仿宋_GBK"/>
          <w:color w:val="auto"/>
          <w:szCs w:val="21"/>
          <w:highlight w:val="none"/>
          <w:u w:val="single"/>
        </w:rPr>
        <w:t xml:space="preserve">                             </w:t>
      </w:r>
    </w:p>
    <w:p>
      <w:pPr>
        <w:shd w:val="clear"/>
        <w:spacing w:line="360" w:lineRule="auto"/>
        <w:ind w:firstLine="420" w:firstLineChars="20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Cs w:val="21"/>
          <w:highlight w:val="none"/>
        </w:rPr>
        <w:t>身份证号码：</w:t>
      </w:r>
      <w:r>
        <w:rPr>
          <w:rFonts w:hint="eastAsia" w:ascii="方正仿宋_GBK" w:hAnsi="方正仿宋_GBK" w:eastAsia="方正仿宋_GBK" w:cs="方正仿宋_GBK"/>
          <w:color w:val="auto"/>
          <w:szCs w:val="21"/>
          <w:highlight w:val="none"/>
          <w:u w:val="single"/>
        </w:rPr>
        <w:t xml:space="preserve">                             </w:t>
      </w:r>
    </w:p>
    <w:p>
      <w:pPr>
        <w:shd w:val="clear"/>
        <w:spacing w:line="360" w:lineRule="auto"/>
        <w:ind w:firstLine="420" w:firstLineChars="200"/>
        <w:rPr>
          <w:rFonts w:hint="eastAsia" w:ascii="方正仿宋_GBK" w:hAnsi="方正仿宋_GBK" w:eastAsia="方正仿宋_GBK" w:cs="方正仿宋_GBK"/>
          <w:color w:val="auto"/>
          <w:szCs w:val="21"/>
          <w:highlight w:val="none"/>
          <w:u w:val="single"/>
        </w:rPr>
      </w:pPr>
    </w:p>
    <w:p>
      <w:pPr>
        <w:shd w:val="clear"/>
        <w:spacing w:line="360" w:lineRule="auto"/>
        <w:ind w:firstLine="420" w:firstLineChars="20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Cs w:val="21"/>
          <w:highlight w:val="none"/>
        </w:rPr>
        <w:t>日期：</w:t>
      </w:r>
      <w:r>
        <w:rPr>
          <w:rFonts w:hint="eastAsia" w:ascii="方正仿宋_GBK" w:hAnsi="方正仿宋_GBK" w:eastAsia="方正仿宋_GBK" w:cs="方正仿宋_GBK"/>
          <w:color w:val="auto"/>
          <w:szCs w:val="21"/>
          <w:highlight w:val="none"/>
          <w:u w:val="single"/>
        </w:rPr>
        <w:t xml:space="preserve">          </w:t>
      </w:r>
      <w:r>
        <w:rPr>
          <w:rFonts w:hint="eastAsia" w:ascii="方正仿宋_GBK" w:hAnsi="方正仿宋_GBK" w:eastAsia="方正仿宋_GBK" w:cs="方正仿宋_GBK"/>
          <w:color w:val="auto"/>
          <w:szCs w:val="21"/>
          <w:highlight w:val="none"/>
        </w:rPr>
        <w:t>年</w:t>
      </w:r>
      <w:r>
        <w:rPr>
          <w:rFonts w:hint="eastAsia" w:ascii="方正仿宋_GBK" w:hAnsi="方正仿宋_GBK" w:eastAsia="方正仿宋_GBK" w:cs="方正仿宋_GBK"/>
          <w:color w:val="auto"/>
          <w:szCs w:val="21"/>
          <w:highlight w:val="none"/>
          <w:u w:val="single"/>
        </w:rPr>
        <w:t xml:space="preserve">       </w:t>
      </w:r>
      <w:r>
        <w:rPr>
          <w:rFonts w:hint="eastAsia" w:ascii="方正仿宋_GBK" w:hAnsi="方正仿宋_GBK" w:eastAsia="方正仿宋_GBK" w:cs="方正仿宋_GBK"/>
          <w:color w:val="auto"/>
          <w:szCs w:val="21"/>
          <w:highlight w:val="none"/>
        </w:rPr>
        <w:t>月</w:t>
      </w:r>
      <w:r>
        <w:rPr>
          <w:rFonts w:hint="eastAsia" w:ascii="方正仿宋_GBK" w:hAnsi="方正仿宋_GBK" w:eastAsia="方正仿宋_GBK" w:cs="方正仿宋_GBK"/>
          <w:color w:val="auto"/>
          <w:szCs w:val="21"/>
          <w:highlight w:val="none"/>
          <w:u w:val="single"/>
        </w:rPr>
        <w:t xml:space="preserve">        </w:t>
      </w:r>
      <w:r>
        <w:rPr>
          <w:rFonts w:hint="eastAsia" w:ascii="方正仿宋_GBK" w:hAnsi="方正仿宋_GBK" w:eastAsia="方正仿宋_GBK" w:cs="方正仿宋_GBK"/>
          <w:color w:val="auto"/>
          <w:szCs w:val="21"/>
          <w:highlight w:val="none"/>
        </w:rPr>
        <w:t>日</w:t>
      </w:r>
    </w:p>
    <w:p>
      <w:pPr>
        <w:shd w:val="clear"/>
        <w:spacing w:line="360" w:lineRule="auto"/>
        <w:rPr>
          <w:rFonts w:hint="eastAsia" w:ascii="方正仿宋_GBK" w:hAnsi="方正仿宋_GBK" w:eastAsia="方正仿宋_GBK" w:cs="方正仿宋_GBK"/>
          <w:color w:val="auto"/>
          <w:highlight w:val="none"/>
        </w:rPr>
      </w:pPr>
      <w:r>
        <w:rPr>
          <w:rFonts w:hint="eastAsia" w:ascii="方正仿宋_GBK" w:hAnsi="方正仿宋_GBK" w:eastAsia="方正仿宋_GBK" w:cs="方正仿宋_GBK"/>
          <w:b/>
          <w:bCs/>
          <w:color w:val="auto"/>
          <w:szCs w:val="21"/>
          <w:highlight w:val="none"/>
        </w:rPr>
        <w:t>注：附被委托代理人身份证复印件。</w:t>
      </w:r>
    </w:p>
    <w:tbl>
      <w:tblPr>
        <w:tblStyle w:val="18"/>
        <w:tblpPr w:leftFromText="180" w:rightFromText="180" w:vertAnchor="text" w:horzAnchor="page" w:tblpX="1497" w:tblpY="32"/>
        <w:tblOverlap w:val="never"/>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4545"/>
        <w:gridCol w:w="441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43" w:hRule="atLeast"/>
        </w:trPr>
        <w:tc>
          <w:tcPr>
            <w:tcW w:w="4545" w:type="dxa"/>
            <w:tcBorders>
              <w:tl2br w:val="nil"/>
              <w:tr2bl w:val="nil"/>
            </w:tcBorders>
          </w:tcPr>
          <w:p>
            <w:pPr>
              <w:shd w:val="clear"/>
              <w:jc w:val="center"/>
              <w:rPr>
                <w:rFonts w:hint="eastAsia" w:ascii="方正仿宋_GBK" w:hAnsi="方正仿宋_GBK" w:eastAsia="方正仿宋_GBK" w:cs="方正仿宋_GBK"/>
                <w:b w:val="0"/>
                <w:bCs/>
                <w:color w:val="auto"/>
                <w:kern w:val="0"/>
                <w:sz w:val="24"/>
                <w:szCs w:val="22"/>
                <w:highlight w:val="none"/>
                <w:vertAlign w:val="baseline"/>
                <w:lang w:eastAsia="zh-CN"/>
              </w:rPr>
            </w:pPr>
          </w:p>
          <w:p>
            <w:pPr>
              <w:shd w:val="clear"/>
              <w:jc w:val="center"/>
              <w:rPr>
                <w:rFonts w:hint="eastAsia" w:ascii="方正仿宋_GBK" w:hAnsi="方正仿宋_GBK" w:eastAsia="方正仿宋_GBK" w:cs="方正仿宋_GBK"/>
                <w:b w:val="0"/>
                <w:bCs/>
                <w:color w:val="auto"/>
                <w:kern w:val="0"/>
                <w:sz w:val="24"/>
                <w:szCs w:val="22"/>
                <w:highlight w:val="none"/>
                <w:vertAlign w:val="baseline"/>
                <w:lang w:eastAsia="zh-CN"/>
              </w:rPr>
            </w:pPr>
          </w:p>
          <w:p>
            <w:pPr>
              <w:shd w:val="clear"/>
              <w:jc w:val="center"/>
              <w:rPr>
                <w:rFonts w:hint="eastAsia" w:ascii="方正仿宋_GBK" w:hAnsi="方正仿宋_GBK" w:eastAsia="方正仿宋_GBK" w:cs="方正仿宋_GBK"/>
                <w:b w:val="0"/>
                <w:bCs/>
                <w:color w:val="auto"/>
                <w:kern w:val="0"/>
                <w:sz w:val="24"/>
                <w:szCs w:val="22"/>
                <w:highlight w:val="none"/>
                <w:vertAlign w:val="baseline"/>
                <w:lang w:eastAsia="zh-CN"/>
              </w:rPr>
            </w:pPr>
            <w:r>
              <w:rPr>
                <w:rFonts w:hint="eastAsia" w:ascii="方正仿宋_GBK" w:hAnsi="方正仿宋_GBK" w:eastAsia="方正仿宋_GBK" w:cs="方正仿宋_GBK"/>
                <w:b w:val="0"/>
                <w:bCs/>
                <w:color w:val="auto"/>
                <w:kern w:val="0"/>
                <w:sz w:val="24"/>
                <w:szCs w:val="22"/>
                <w:highlight w:val="none"/>
                <w:vertAlign w:val="baseline"/>
                <w:lang w:eastAsia="zh-CN"/>
              </w:rPr>
              <w:t>正</w:t>
            </w:r>
            <w:r>
              <w:rPr>
                <w:rFonts w:hint="eastAsia" w:ascii="方正仿宋_GBK" w:hAnsi="方正仿宋_GBK" w:eastAsia="方正仿宋_GBK" w:cs="方正仿宋_GBK"/>
                <w:b w:val="0"/>
                <w:bCs/>
                <w:color w:val="auto"/>
                <w:kern w:val="0"/>
                <w:sz w:val="24"/>
                <w:szCs w:val="22"/>
                <w:highlight w:val="none"/>
                <w:vertAlign w:val="baseline"/>
                <w:lang w:val="en-US" w:eastAsia="zh-CN"/>
              </w:rPr>
              <w:t xml:space="preserve">  </w:t>
            </w:r>
            <w:r>
              <w:rPr>
                <w:rFonts w:hint="eastAsia" w:ascii="方正仿宋_GBK" w:hAnsi="方正仿宋_GBK" w:eastAsia="方正仿宋_GBK" w:cs="方正仿宋_GBK"/>
                <w:b w:val="0"/>
                <w:bCs/>
                <w:color w:val="auto"/>
                <w:kern w:val="0"/>
                <w:sz w:val="24"/>
                <w:szCs w:val="22"/>
                <w:highlight w:val="none"/>
                <w:vertAlign w:val="baseline"/>
                <w:lang w:eastAsia="zh-CN"/>
              </w:rPr>
              <w:t>面</w:t>
            </w:r>
          </w:p>
        </w:tc>
        <w:tc>
          <w:tcPr>
            <w:tcW w:w="4417" w:type="dxa"/>
            <w:tcBorders>
              <w:tl2br w:val="nil"/>
              <w:tr2bl w:val="nil"/>
            </w:tcBorders>
          </w:tcPr>
          <w:p>
            <w:pPr>
              <w:shd w:val="clear"/>
              <w:jc w:val="center"/>
              <w:rPr>
                <w:rFonts w:hint="eastAsia" w:ascii="方正仿宋_GBK" w:hAnsi="方正仿宋_GBK" w:eastAsia="方正仿宋_GBK" w:cs="方正仿宋_GBK"/>
                <w:b w:val="0"/>
                <w:bCs/>
                <w:color w:val="auto"/>
                <w:kern w:val="0"/>
                <w:sz w:val="24"/>
                <w:szCs w:val="22"/>
                <w:highlight w:val="none"/>
                <w:vertAlign w:val="baseline"/>
                <w:lang w:eastAsia="zh-CN"/>
              </w:rPr>
            </w:pPr>
          </w:p>
          <w:p>
            <w:pPr>
              <w:shd w:val="clear"/>
              <w:jc w:val="both"/>
              <w:rPr>
                <w:rFonts w:hint="eastAsia" w:ascii="方正仿宋_GBK" w:hAnsi="方正仿宋_GBK" w:eastAsia="方正仿宋_GBK" w:cs="方正仿宋_GBK"/>
                <w:b w:val="0"/>
                <w:bCs/>
                <w:color w:val="auto"/>
                <w:kern w:val="0"/>
                <w:sz w:val="24"/>
                <w:szCs w:val="22"/>
                <w:highlight w:val="none"/>
                <w:vertAlign w:val="baseline"/>
                <w:lang w:eastAsia="zh-CN"/>
              </w:rPr>
            </w:pPr>
          </w:p>
          <w:p>
            <w:pPr>
              <w:shd w:val="clear"/>
              <w:jc w:val="center"/>
              <w:rPr>
                <w:rFonts w:hint="eastAsia" w:ascii="方正仿宋_GBK" w:hAnsi="方正仿宋_GBK" w:eastAsia="方正仿宋_GBK" w:cs="方正仿宋_GBK"/>
                <w:b w:val="0"/>
                <w:bCs/>
                <w:color w:val="auto"/>
                <w:kern w:val="0"/>
                <w:sz w:val="24"/>
                <w:szCs w:val="22"/>
                <w:highlight w:val="none"/>
                <w:vertAlign w:val="baseline"/>
                <w:lang w:eastAsia="zh-CN"/>
              </w:rPr>
            </w:pPr>
            <w:r>
              <w:rPr>
                <w:rFonts w:hint="eastAsia" w:ascii="方正仿宋_GBK" w:hAnsi="方正仿宋_GBK" w:eastAsia="方正仿宋_GBK" w:cs="方正仿宋_GBK"/>
                <w:b w:val="0"/>
                <w:bCs/>
                <w:color w:val="auto"/>
                <w:kern w:val="0"/>
                <w:sz w:val="24"/>
                <w:szCs w:val="22"/>
                <w:highlight w:val="none"/>
                <w:vertAlign w:val="baseline"/>
                <w:lang w:eastAsia="zh-CN"/>
              </w:rPr>
              <w:t>反</w:t>
            </w:r>
            <w:r>
              <w:rPr>
                <w:rFonts w:hint="eastAsia" w:ascii="方正仿宋_GBK" w:hAnsi="方正仿宋_GBK" w:eastAsia="方正仿宋_GBK" w:cs="方正仿宋_GBK"/>
                <w:b w:val="0"/>
                <w:bCs/>
                <w:color w:val="auto"/>
                <w:kern w:val="0"/>
                <w:sz w:val="24"/>
                <w:szCs w:val="22"/>
                <w:highlight w:val="none"/>
                <w:vertAlign w:val="baseline"/>
                <w:lang w:val="en-US" w:eastAsia="zh-CN"/>
              </w:rPr>
              <w:t xml:space="preserve">  </w:t>
            </w:r>
            <w:r>
              <w:rPr>
                <w:rFonts w:hint="eastAsia" w:ascii="方正仿宋_GBK" w:hAnsi="方正仿宋_GBK" w:eastAsia="方正仿宋_GBK" w:cs="方正仿宋_GBK"/>
                <w:b w:val="0"/>
                <w:bCs/>
                <w:color w:val="auto"/>
                <w:kern w:val="0"/>
                <w:sz w:val="24"/>
                <w:szCs w:val="22"/>
                <w:highlight w:val="none"/>
                <w:vertAlign w:val="baseline"/>
                <w:lang w:eastAsia="zh-CN"/>
              </w:rPr>
              <w:t>面</w:t>
            </w:r>
          </w:p>
        </w:tc>
      </w:tr>
    </w:tbl>
    <w:p>
      <w:pPr>
        <w:shd w:val="clear"/>
        <w:spacing w:line="360" w:lineRule="auto"/>
        <w:rPr>
          <w:rFonts w:hint="eastAsia" w:ascii="方正仿宋_GBK" w:hAnsi="方正仿宋_GBK" w:eastAsia="方正仿宋_GBK" w:cs="方正仿宋_GBK"/>
          <w:b/>
          <w:color w:val="auto"/>
          <w:kern w:val="0"/>
          <w:sz w:val="28"/>
          <w:highlight w:val="none"/>
        </w:rPr>
      </w:pPr>
    </w:p>
    <w:p>
      <w:pPr>
        <w:shd w:val="clear"/>
        <w:spacing w:line="360" w:lineRule="auto"/>
        <w:rPr>
          <w:rFonts w:hint="eastAsia" w:ascii="方正仿宋_GBK" w:hAnsi="方正仿宋_GBK" w:eastAsia="方正仿宋_GBK" w:cs="方正仿宋_GBK"/>
          <w:b/>
          <w:color w:val="auto"/>
          <w:kern w:val="0"/>
          <w:sz w:val="28"/>
          <w:szCs w:val="28"/>
          <w:highlight w:val="none"/>
        </w:rPr>
      </w:pPr>
      <w:bookmarkStart w:id="63" w:name="_Toc11343_WPSOffice_Level2"/>
      <w:r>
        <w:rPr>
          <w:rFonts w:hint="eastAsia" w:ascii="方正仿宋_GBK" w:hAnsi="方正仿宋_GBK" w:eastAsia="方正仿宋_GBK" w:cs="方正仿宋_GBK"/>
          <w:b/>
          <w:bCs/>
          <w:color w:val="auto"/>
          <w:sz w:val="28"/>
          <w:szCs w:val="28"/>
          <w:highlight w:val="none"/>
          <w:lang w:eastAsia="zh-CN"/>
        </w:rPr>
        <w:t>（</w:t>
      </w:r>
      <w:r>
        <w:rPr>
          <w:rFonts w:hint="eastAsia" w:ascii="方正仿宋_GBK" w:hAnsi="方正仿宋_GBK" w:eastAsia="方正仿宋_GBK" w:cs="方正仿宋_GBK"/>
          <w:b/>
          <w:bCs/>
          <w:color w:val="auto"/>
          <w:sz w:val="28"/>
          <w:szCs w:val="28"/>
          <w:highlight w:val="none"/>
          <w:lang w:val="en-US" w:eastAsia="zh-CN"/>
        </w:rPr>
        <w:t>5</w:t>
      </w:r>
      <w:r>
        <w:rPr>
          <w:rFonts w:hint="eastAsia" w:ascii="方正仿宋_GBK" w:hAnsi="方正仿宋_GBK" w:eastAsia="方正仿宋_GBK" w:cs="方正仿宋_GBK"/>
          <w:b/>
          <w:bCs/>
          <w:color w:val="auto"/>
          <w:sz w:val="28"/>
          <w:szCs w:val="28"/>
          <w:highlight w:val="none"/>
          <w:lang w:eastAsia="zh-CN"/>
        </w:rPr>
        <w:t>）</w:t>
      </w:r>
      <w:r>
        <w:rPr>
          <w:rFonts w:hint="eastAsia" w:ascii="方正仿宋_GBK" w:hAnsi="方正仿宋_GBK" w:eastAsia="方正仿宋_GBK" w:cs="方正仿宋_GBK"/>
          <w:b/>
          <w:bCs/>
          <w:color w:val="auto"/>
          <w:sz w:val="28"/>
          <w:szCs w:val="28"/>
          <w:highlight w:val="none"/>
        </w:rPr>
        <w:t>资格审查资料：</w:t>
      </w:r>
    </w:p>
    <w:p>
      <w:pPr>
        <w:shd w:val="clear"/>
        <w:spacing w:line="360" w:lineRule="auto"/>
        <w:ind w:firstLine="562" w:firstLineChars="200"/>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①</w:t>
      </w:r>
      <w:bookmarkEnd w:id="63"/>
      <w:r>
        <w:rPr>
          <w:rFonts w:hint="eastAsia" w:ascii="方正仿宋_GBK" w:hAnsi="方正仿宋_GBK" w:eastAsia="方正仿宋_GBK" w:cs="方正仿宋_GBK"/>
          <w:b/>
          <w:bCs/>
          <w:color w:val="auto"/>
          <w:sz w:val="28"/>
          <w:szCs w:val="28"/>
          <w:highlight w:val="none"/>
          <w:lang w:eastAsia="zh-CN"/>
        </w:rPr>
        <w:t>申请人</w:t>
      </w:r>
      <w:r>
        <w:rPr>
          <w:rFonts w:hint="eastAsia" w:ascii="方正仿宋_GBK" w:hAnsi="方正仿宋_GBK" w:eastAsia="方正仿宋_GBK" w:cs="方正仿宋_GBK"/>
          <w:b/>
          <w:bCs/>
          <w:color w:val="auto"/>
          <w:sz w:val="28"/>
          <w:szCs w:val="28"/>
          <w:highlight w:val="none"/>
        </w:rPr>
        <w:t>一般情况</w:t>
      </w:r>
    </w:p>
    <w:p>
      <w:pPr>
        <w:shd w:val="clear"/>
        <w:spacing w:line="500" w:lineRule="exact"/>
        <w:jc w:val="center"/>
        <w:rPr>
          <w:rFonts w:hint="eastAsia" w:ascii="方正仿宋_GBK" w:hAnsi="方正仿宋_GBK" w:eastAsia="方正仿宋_GBK" w:cs="方正仿宋_GBK"/>
          <w:b/>
          <w:bCs/>
          <w:color w:val="auto"/>
          <w:sz w:val="36"/>
          <w:highlight w:val="none"/>
        </w:rPr>
      </w:pPr>
      <w:bookmarkStart w:id="64" w:name="_Toc26012_WPSOffice_Level2"/>
      <w:bookmarkStart w:id="65" w:name="_Toc22304_WPSOffice_Level2"/>
      <w:bookmarkStart w:id="66" w:name="_Toc17664_WPSOffice_Level2"/>
      <w:bookmarkStart w:id="67" w:name="_Toc26825_WPSOffice_Level2"/>
      <w:bookmarkStart w:id="68" w:name="_Toc18098_WPSOffice_Level2"/>
      <w:r>
        <w:rPr>
          <w:rFonts w:hint="eastAsia" w:ascii="方正仿宋_GBK" w:hAnsi="方正仿宋_GBK" w:eastAsia="方正仿宋_GBK" w:cs="方正仿宋_GBK"/>
          <w:b/>
          <w:bCs/>
          <w:color w:val="auto"/>
          <w:sz w:val="36"/>
          <w:highlight w:val="none"/>
          <w:lang w:eastAsia="zh-CN"/>
        </w:rPr>
        <w:t>申请人</w:t>
      </w:r>
      <w:r>
        <w:rPr>
          <w:rFonts w:hint="eastAsia" w:ascii="方正仿宋_GBK" w:hAnsi="方正仿宋_GBK" w:eastAsia="方正仿宋_GBK" w:cs="方正仿宋_GBK"/>
          <w:b/>
          <w:bCs/>
          <w:color w:val="auto"/>
          <w:sz w:val="36"/>
          <w:highlight w:val="none"/>
        </w:rPr>
        <w:t>一般情况</w:t>
      </w:r>
      <w:bookmarkEnd w:id="64"/>
      <w:bookmarkEnd w:id="65"/>
      <w:bookmarkEnd w:id="66"/>
      <w:bookmarkEnd w:id="67"/>
      <w:bookmarkEnd w:id="68"/>
    </w:p>
    <w:tbl>
      <w:tblPr>
        <w:tblStyle w:val="17"/>
        <w:tblW w:w="939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06"/>
        <w:gridCol w:w="4016"/>
        <w:gridCol w:w="4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30" w:hRule="atLeast"/>
          <w:jc w:val="center"/>
        </w:trPr>
        <w:tc>
          <w:tcPr>
            <w:tcW w:w="706" w:type="dxa"/>
            <w:vAlign w:val="center"/>
          </w:tcPr>
          <w:p>
            <w:pPr>
              <w:shd w:val="clear"/>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w:t>
            </w:r>
          </w:p>
        </w:tc>
        <w:tc>
          <w:tcPr>
            <w:tcW w:w="8685" w:type="dxa"/>
            <w:gridSpan w:val="2"/>
            <w:vAlign w:val="center"/>
          </w:tcPr>
          <w:p>
            <w:pPr>
              <w:shd w:val="clear"/>
              <w:ind w:firstLine="1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单位名称：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9" w:hRule="atLeast"/>
          <w:jc w:val="center"/>
        </w:trPr>
        <w:tc>
          <w:tcPr>
            <w:tcW w:w="706" w:type="dxa"/>
            <w:vAlign w:val="center"/>
          </w:tcPr>
          <w:p>
            <w:pPr>
              <w:shd w:val="clear"/>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w:t>
            </w:r>
          </w:p>
        </w:tc>
        <w:tc>
          <w:tcPr>
            <w:tcW w:w="8685" w:type="dxa"/>
            <w:gridSpan w:val="2"/>
            <w:vAlign w:val="center"/>
          </w:tcPr>
          <w:p>
            <w:pPr>
              <w:shd w:val="clear"/>
              <w:ind w:firstLine="1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单位地址：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06" w:type="dxa"/>
            <w:vAlign w:val="center"/>
          </w:tcPr>
          <w:p>
            <w:pPr>
              <w:shd w:val="clear"/>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3</w:t>
            </w:r>
          </w:p>
        </w:tc>
        <w:tc>
          <w:tcPr>
            <w:tcW w:w="4016" w:type="dxa"/>
            <w:vAlign w:val="center"/>
          </w:tcPr>
          <w:p>
            <w:pPr>
              <w:shd w:val="clear"/>
              <w:ind w:firstLine="1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电话：</w:t>
            </w:r>
          </w:p>
        </w:tc>
        <w:tc>
          <w:tcPr>
            <w:tcW w:w="4669" w:type="dxa"/>
            <w:vAlign w:val="center"/>
          </w:tcPr>
          <w:p>
            <w:pPr>
              <w:shd w:val="clear"/>
              <w:ind w:firstLine="1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1" w:hRule="atLeast"/>
          <w:jc w:val="center"/>
        </w:trPr>
        <w:tc>
          <w:tcPr>
            <w:tcW w:w="706" w:type="dxa"/>
            <w:vAlign w:val="center"/>
          </w:tcPr>
          <w:p>
            <w:pPr>
              <w:shd w:val="clear"/>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4</w:t>
            </w:r>
          </w:p>
        </w:tc>
        <w:tc>
          <w:tcPr>
            <w:tcW w:w="4016" w:type="dxa"/>
            <w:vAlign w:val="center"/>
          </w:tcPr>
          <w:p>
            <w:pPr>
              <w:shd w:val="clear"/>
              <w:ind w:firstLine="1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传真：</w:t>
            </w:r>
          </w:p>
        </w:tc>
        <w:tc>
          <w:tcPr>
            <w:tcW w:w="4669" w:type="dxa"/>
            <w:vAlign w:val="center"/>
          </w:tcPr>
          <w:p>
            <w:pPr>
              <w:shd w:val="clear"/>
              <w:ind w:firstLine="1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电子邮箱：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7" w:hRule="atLeast"/>
          <w:jc w:val="center"/>
        </w:trPr>
        <w:tc>
          <w:tcPr>
            <w:tcW w:w="706" w:type="dxa"/>
            <w:vAlign w:val="center"/>
          </w:tcPr>
          <w:p>
            <w:pPr>
              <w:shd w:val="clear"/>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5</w:t>
            </w:r>
          </w:p>
        </w:tc>
        <w:tc>
          <w:tcPr>
            <w:tcW w:w="4016" w:type="dxa"/>
            <w:tcBorders>
              <w:right w:val="single" w:color="auto" w:sz="4" w:space="0"/>
            </w:tcBorders>
            <w:vAlign w:val="center"/>
          </w:tcPr>
          <w:p>
            <w:pPr>
              <w:shd w:val="clear"/>
              <w:ind w:firstLine="1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注册地：</w:t>
            </w:r>
          </w:p>
        </w:tc>
        <w:tc>
          <w:tcPr>
            <w:tcW w:w="4669" w:type="dxa"/>
            <w:tcBorders>
              <w:left w:val="single" w:color="auto" w:sz="4" w:space="0"/>
            </w:tcBorders>
            <w:vAlign w:val="center"/>
          </w:tcPr>
          <w:p>
            <w:pPr>
              <w:shd w:val="clear"/>
              <w:ind w:firstLine="1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注册年份：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78" w:hRule="atLeast"/>
          <w:jc w:val="center"/>
        </w:trPr>
        <w:tc>
          <w:tcPr>
            <w:tcW w:w="706" w:type="dxa"/>
            <w:vAlign w:val="center"/>
          </w:tcPr>
          <w:p>
            <w:pPr>
              <w:shd w:val="clear"/>
              <w:jc w:val="center"/>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lang w:val="en-US" w:eastAsia="zh-CN"/>
              </w:rPr>
              <w:t>6</w:t>
            </w:r>
          </w:p>
        </w:tc>
        <w:tc>
          <w:tcPr>
            <w:tcW w:w="8685" w:type="dxa"/>
            <w:gridSpan w:val="2"/>
            <w:vAlign w:val="center"/>
          </w:tcPr>
          <w:p>
            <w:pPr>
              <w:shd w:val="clear"/>
              <w:ind w:firstLine="1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主营范围</w:t>
            </w:r>
          </w:p>
          <w:p>
            <w:pPr>
              <w:shd w:val="clear"/>
              <w:ind w:firstLine="100"/>
              <w:rPr>
                <w:rFonts w:hint="eastAsia"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rPr>
              <w:t>1、 _______________________________________________________________</w:t>
            </w:r>
          </w:p>
          <w:p>
            <w:pPr>
              <w:shd w:val="clear"/>
              <w:ind w:firstLine="100"/>
              <w:rPr>
                <w:rFonts w:hint="eastAsia"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rPr>
              <w:t>2、 _______________________________________________________________</w:t>
            </w:r>
          </w:p>
          <w:p>
            <w:pPr>
              <w:shd w:val="clear"/>
              <w:ind w:firstLine="100"/>
              <w:rPr>
                <w:rFonts w:hint="eastAsia"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rPr>
              <w:t>3、 _______________________________________________________________</w:t>
            </w:r>
          </w:p>
          <w:p>
            <w:pPr>
              <w:shd w:val="clear"/>
              <w:ind w:firstLine="100"/>
              <w:rPr>
                <w:rFonts w:hint="eastAsia"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rPr>
              <w:t>4、 _______________________________________________________________</w:t>
            </w:r>
          </w:p>
          <w:p>
            <w:pPr>
              <w:shd w:val="clear"/>
              <w:ind w:firstLine="1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w:t>
            </w:r>
          </w:p>
          <w:p>
            <w:pPr>
              <w:shd w:val="clear"/>
              <w:ind w:firstLine="1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60" w:hRule="atLeast"/>
          <w:jc w:val="center"/>
        </w:trPr>
        <w:tc>
          <w:tcPr>
            <w:tcW w:w="706" w:type="dxa"/>
            <w:vAlign w:val="center"/>
          </w:tcPr>
          <w:p>
            <w:pPr>
              <w:shd w:val="clear"/>
              <w:jc w:val="center"/>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lang w:val="en-US" w:eastAsia="zh-CN"/>
              </w:rPr>
              <w:t>7</w:t>
            </w:r>
          </w:p>
        </w:tc>
        <w:tc>
          <w:tcPr>
            <w:tcW w:w="8685" w:type="dxa"/>
            <w:gridSpan w:val="2"/>
            <w:vAlign w:val="center"/>
          </w:tcPr>
          <w:p>
            <w:pPr>
              <w:shd w:val="clear"/>
              <w:ind w:firstLine="1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其他需要说明的情况</w:t>
            </w:r>
          </w:p>
        </w:tc>
      </w:tr>
    </w:tbl>
    <w:p>
      <w:pPr>
        <w:shd w:val="clear"/>
        <w:spacing w:line="300" w:lineRule="auto"/>
        <w:ind w:firstLine="480" w:firstLineChars="200"/>
        <w:rPr>
          <w:rFonts w:hint="eastAsia"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lang w:eastAsia="zh-CN"/>
        </w:rPr>
        <w:t>申请人</w:t>
      </w:r>
      <w:r>
        <w:rPr>
          <w:rFonts w:hint="eastAsia" w:ascii="方正仿宋_GBK" w:hAnsi="方正仿宋_GBK" w:eastAsia="方正仿宋_GBK" w:cs="方正仿宋_GBK"/>
          <w:color w:val="auto"/>
          <w:sz w:val="24"/>
          <w:highlight w:val="none"/>
        </w:rPr>
        <w:t>全称（盖章）：________</w:t>
      </w:r>
      <w:r>
        <w:rPr>
          <w:rFonts w:hint="eastAsia" w:ascii="方正仿宋_GBK" w:hAnsi="方正仿宋_GBK" w:eastAsia="方正仿宋_GBK" w:cs="方正仿宋_GBK"/>
          <w:color w:val="auto"/>
          <w:sz w:val="24"/>
          <w:highlight w:val="none"/>
          <w:u w:val="single"/>
        </w:rPr>
        <w:t xml:space="preserve">                      </w:t>
      </w:r>
    </w:p>
    <w:p>
      <w:pPr>
        <w:shd w:val="clear"/>
        <w:spacing w:before="240" w:after="60" w:line="320" w:lineRule="exact"/>
        <w:ind w:firstLine="510"/>
        <w:rPr>
          <w:rFonts w:hint="eastAsia"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rPr>
        <w:t>法定代表人或委托代理人（签字或盖章）：_______</w:t>
      </w:r>
      <w:r>
        <w:rPr>
          <w:rFonts w:hint="eastAsia" w:ascii="方正仿宋_GBK" w:hAnsi="方正仿宋_GBK" w:eastAsia="方正仿宋_GBK" w:cs="方正仿宋_GBK"/>
          <w:color w:val="auto"/>
          <w:sz w:val="24"/>
          <w:highlight w:val="none"/>
          <w:u w:val="single"/>
        </w:rPr>
        <w:t xml:space="preserve">             </w:t>
      </w:r>
    </w:p>
    <w:p>
      <w:pPr>
        <w:shd w:val="clear"/>
        <w:spacing w:before="240" w:after="60" w:line="320" w:lineRule="exact"/>
        <w:ind w:firstLine="51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日期：________年_____月_____日</w:t>
      </w:r>
    </w:p>
    <w:p>
      <w:pPr>
        <w:pStyle w:val="16"/>
        <w:shd w:val="clear"/>
        <w:ind w:left="0" w:leftChars="0" w:firstLine="0" w:firstLineChars="0"/>
        <w:rPr>
          <w:rFonts w:hint="eastAsia" w:ascii="方正仿宋_GBK" w:hAnsi="方正仿宋_GBK" w:eastAsia="方正仿宋_GBK" w:cs="方正仿宋_GBK"/>
          <w:color w:val="auto"/>
          <w:sz w:val="24"/>
          <w:highlight w:val="none"/>
        </w:rPr>
      </w:pPr>
    </w:p>
    <w:p>
      <w:pPr>
        <w:rPr>
          <w:rFonts w:hint="eastAsia" w:ascii="方正仿宋_GBK" w:hAnsi="方正仿宋_GBK" w:eastAsia="方正仿宋_GBK" w:cs="方正仿宋_GBK"/>
          <w:b/>
          <w:color w:val="auto"/>
          <w:kern w:val="0"/>
          <w:sz w:val="28"/>
          <w:szCs w:val="28"/>
          <w:highlight w:val="none"/>
        </w:rPr>
      </w:pPr>
      <w:r>
        <w:rPr>
          <w:rFonts w:hint="eastAsia" w:ascii="方正仿宋_GBK" w:hAnsi="方正仿宋_GBK" w:eastAsia="方正仿宋_GBK" w:cs="方正仿宋_GBK"/>
          <w:b/>
          <w:color w:val="auto"/>
          <w:kern w:val="0"/>
          <w:sz w:val="28"/>
          <w:szCs w:val="28"/>
          <w:highlight w:val="none"/>
        </w:rPr>
        <w:br w:type="page"/>
      </w:r>
    </w:p>
    <w:p>
      <w:pPr>
        <w:shd w:val="clear"/>
        <w:spacing w:line="360" w:lineRule="auto"/>
        <w:ind w:firstLine="562" w:firstLineChars="200"/>
        <w:rPr>
          <w:rFonts w:hint="eastAsia" w:ascii="方正仿宋_GBK" w:hAnsi="方正仿宋_GBK" w:eastAsia="方正仿宋_GBK" w:cs="方正仿宋_GBK"/>
          <w:color w:val="auto"/>
          <w:highlight w:val="none"/>
          <w:lang w:eastAsia="zh-CN"/>
        </w:rPr>
      </w:pPr>
      <w:r>
        <w:rPr>
          <w:rFonts w:hint="eastAsia" w:ascii="方正仿宋_GBK" w:hAnsi="方正仿宋_GBK" w:eastAsia="方正仿宋_GBK" w:cs="方正仿宋_GBK"/>
          <w:b/>
          <w:color w:val="auto"/>
          <w:kern w:val="0"/>
          <w:sz w:val="28"/>
          <w:szCs w:val="28"/>
          <w:highlight w:val="none"/>
        </w:rPr>
        <w:t>②</w:t>
      </w:r>
      <w:r>
        <w:rPr>
          <w:rFonts w:hint="eastAsia" w:ascii="方正仿宋_GBK" w:hAnsi="方正仿宋_GBK" w:eastAsia="方正仿宋_GBK" w:cs="方正仿宋_GBK"/>
          <w:b/>
          <w:bCs/>
          <w:color w:val="auto"/>
          <w:sz w:val="28"/>
          <w:szCs w:val="28"/>
          <w:highlight w:val="none"/>
        </w:rPr>
        <w:t>营业执照（加盖公章）</w:t>
      </w:r>
      <w:r>
        <w:rPr>
          <w:rFonts w:hint="eastAsia" w:ascii="方正仿宋_GBK" w:hAnsi="方正仿宋_GBK" w:eastAsia="方正仿宋_GBK" w:cs="方正仿宋_GBK"/>
          <w:b/>
          <w:bCs/>
          <w:color w:val="auto"/>
          <w:sz w:val="28"/>
          <w:szCs w:val="28"/>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360" w:lineRule="auto"/>
        <w:ind w:firstLine="562" w:firstLineChars="200"/>
        <w:textAlignment w:val="auto"/>
        <w:rPr>
          <w:rFonts w:hint="eastAsia" w:ascii="方正仿宋_GBK" w:hAnsi="方正仿宋_GBK" w:eastAsia="方正仿宋_GBK" w:cs="方正仿宋_GBK"/>
          <w:b/>
          <w:bCs/>
          <w:color w:val="auto"/>
          <w:sz w:val="28"/>
          <w:szCs w:val="28"/>
          <w:highlight w:val="none"/>
          <w:lang w:val="en-US" w:eastAsia="zh-CN"/>
        </w:rPr>
      </w:pPr>
      <w:r>
        <w:rPr>
          <w:rFonts w:hint="eastAsia" w:ascii="方正仿宋_GBK" w:hAnsi="方正仿宋_GBK" w:eastAsia="方正仿宋_GBK" w:cs="方正仿宋_GBK"/>
          <w:b/>
          <w:bCs/>
          <w:color w:val="auto"/>
          <w:sz w:val="28"/>
          <w:szCs w:val="28"/>
          <w:highlight w:val="none"/>
        </w:rPr>
        <w:t>③</w:t>
      </w:r>
      <w:r>
        <w:rPr>
          <w:rFonts w:hint="eastAsia" w:ascii="方正仿宋_GBK" w:hAnsi="方正仿宋_GBK" w:eastAsia="方正仿宋_GBK" w:cs="方正仿宋_GBK"/>
          <w:b/>
          <w:bCs/>
          <w:color w:val="auto"/>
          <w:sz w:val="28"/>
          <w:szCs w:val="28"/>
          <w:highlight w:val="none"/>
          <w:lang w:val="en-US" w:eastAsia="zh-CN"/>
        </w:rPr>
        <w:t>人力资源和社会保障行政主管部门颁发的在有效期内的《劳务派遣经营许可证》及《人力资源服务许可证》</w:t>
      </w:r>
      <w:r>
        <w:rPr>
          <w:rFonts w:hint="eastAsia" w:ascii="方正仿宋_GBK" w:hAnsi="方正仿宋_GBK" w:eastAsia="方正仿宋_GBK" w:cs="方正仿宋_GBK"/>
          <w:b/>
          <w:color w:val="auto"/>
          <w:kern w:val="0"/>
          <w:sz w:val="28"/>
          <w:szCs w:val="28"/>
          <w:highlight w:val="none"/>
        </w:rPr>
        <w:t>（加盖公章）</w:t>
      </w:r>
      <w:bookmarkStart w:id="69" w:name="_Toc19851_WPSOffice_Level2"/>
      <w:r>
        <w:rPr>
          <w:rFonts w:hint="eastAsia" w:ascii="方正仿宋_GBK" w:hAnsi="方正仿宋_GBK" w:eastAsia="方正仿宋_GBK" w:cs="方正仿宋_GBK"/>
          <w:b/>
          <w:color w:val="auto"/>
          <w:kern w:val="0"/>
          <w:sz w:val="28"/>
          <w:szCs w:val="28"/>
          <w:highlight w:val="none"/>
          <w:lang w:eastAsia="zh-CN"/>
        </w:rPr>
        <w:t>；</w:t>
      </w:r>
    </w:p>
    <w:p>
      <w:pPr>
        <w:pStyle w:val="16"/>
        <w:shd w:val="clear"/>
        <w:spacing w:line="360" w:lineRule="auto"/>
        <w:ind w:firstLine="546"/>
        <w:rPr>
          <w:rFonts w:hint="eastAsia" w:ascii="方正仿宋_GBK" w:hAnsi="方正仿宋_GBK" w:eastAsia="方正仿宋_GBK" w:cs="方正仿宋_GBK"/>
          <w:b/>
          <w:bCs/>
          <w:color w:val="auto"/>
          <w:sz w:val="28"/>
          <w:szCs w:val="28"/>
          <w:highlight w:val="none"/>
          <w:lang w:val="en-US" w:eastAsia="zh-CN"/>
        </w:rPr>
      </w:pPr>
      <w:r>
        <w:rPr>
          <w:rFonts w:hint="eastAsia" w:ascii="方正仿宋_GBK" w:hAnsi="方正仿宋_GBK" w:eastAsia="方正仿宋_GBK" w:cs="方正仿宋_GBK"/>
          <w:b/>
          <w:bCs/>
          <w:color w:val="auto"/>
          <w:sz w:val="28"/>
          <w:szCs w:val="28"/>
          <w:highlight w:val="none"/>
          <w:lang w:val="en-US" w:eastAsia="zh-CN"/>
        </w:rPr>
        <w:fldChar w:fldCharType="begin"/>
      </w:r>
      <w:r>
        <w:rPr>
          <w:rFonts w:hint="eastAsia" w:ascii="方正仿宋_GBK" w:hAnsi="方正仿宋_GBK" w:eastAsia="方正仿宋_GBK" w:cs="方正仿宋_GBK"/>
          <w:b/>
          <w:bCs/>
          <w:color w:val="auto"/>
          <w:sz w:val="28"/>
          <w:szCs w:val="28"/>
          <w:highlight w:val="none"/>
          <w:lang w:val="en-US" w:eastAsia="zh-CN"/>
        </w:rPr>
        <w:instrText xml:space="preserve"> = 4 \* GB3 \* MERGEFORMAT </w:instrText>
      </w:r>
      <w:r>
        <w:rPr>
          <w:rFonts w:hint="eastAsia" w:ascii="方正仿宋_GBK" w:hAnsi="方正仿宋_GBK" w:eastAsia="方正仿宋_GBK" w:cs="方正仿宋_GBK"/>
          <w:b/>
          <w:bCs/>
          <w:color w:val="auto"/>
          <w:sz w:val="28"/>
          <w:szCs w:val="28"/>
          <w:highlight w:val="none"/>
          <w:lang w:val="en-US" w:eastAsia="zh-CN"/>
        </w:rPr>
        <w:fldChar w:fldCharType="separate"/>
      </w:r>
      <w:r>
        <w:rPr>
          <w:rFonts w:hint="eastAsia" w:ascii="方正仿宋_GBK" w:hAnsi="方正仿宋_GBK" w:eastAsia="方正仿宋_GBK" w:cs="方正仿宋_GBK"/>
          <w:b/>
          <w:bCs/>
          <w:color w:val="auto"/>
          <w:sz w:val="28"/>
          <w:szCs w:val="28"/>
          <w:highlight w:val="none"/>
        </w:rPr>
        <w:t>④</w:t>
      </w:r>
      <w:r>
        <w:rPr>
          <w:rFonts w:hint="eastAsia" w:ascii="方正仿宋_GBK" w:hAnsi="方正仿宋_GBK" w:eastAsia="方正仿宋_GBK" w:cs="方正仿宋_GBK"/>
          <w:b/>
          <w:bCs/>
          <w:color w:val="auto"/>
          <w:sz w:val="28"/>
          <w:szCs w:val="28"/>
          <w:highlight w:val="none"/>
          <w:lang w:val="en-US" w:eastAsia="zh-CN"/>
        </w:rPr>
        <w:fldChar w:fldCharType="end"/>
      </w:r>
      <w:r>
        <w:rPr>
          <w:rFonts w:hint="eastAsia" w:ascii="方正仿宋_GBK" w:hAnsi="方正仿宋_GBK" w:eastAsia="方正仿宋_GBK" w:cs="方正仿宋_GBK"/>
          <w:b/>
          <w:bCs/>
          <w:color w:val="auto"/>
          <w:sz w:val="28"/>
          <w:szCs w:val="28"/>
          <w:highlight w:val="none"/>
          <w:lang w:val="en-US" w:eastAsia="zh-CN"/>
        </w:rPr>
        <w:t>提供2022年度会计报表（含资产负债表、现金流量表、利润表），新成立不足一年的企业需提供书面情况说明（加盖公章）；</w:t>
      </w:r>
    </w:p>
    <w:p>
      <w:pPr>
        <w:pStyle w:val="16"/>
        <w:shd w:val="clear"/>
        <w:spacing w:line="360" w:lineRule="auto"/>
        <w:ind w:firstLine="546"/>
        <w:rPr>
          <w:rFonts w:hint="eastAsia" w:ascii="方正仿宋_GBK" w:hAnsi="方正仿宋_GBK" w:eastAsia="方正仿宋_GBK" w:cs="方正仿宋_GBK"/>
          <w:color w:val="auto"/>
          <w:highlight w:val="none"/>
        </w:rPr>
      </w:pPr>
      <w:r>
        <w:rPr>
          <w:rFonts w:hint="eastAsia" w:ascii="方正仿宋_GBK" w:hAnsi="方正仿宋_GBK" w:eastAsia="方正仿宋_GBK" w:cs="方正仿宋_GBK"/>
          <w:b/>
          <w:bCs/>
          <w:color w:val="auto"/>
          <w:sz w:val="28"/>
          <w:szCs w:val="28"/>
          <w:highlight w:val="none"/>
          <w:lang w:val="en-US" w:eastAsia="zh-CN"/>
        </w:rPr>
        <w:t>⑤提供2023年01月至今任意三个月的依法缴法纳税收和社保的完税凭证。新注册成立不足一年的企业，应当提供书面情况说明（加盖公章）；</w:t>
      </w:r>
      <w:bookmarkStart w:id="70" w:name="_Toc16183"/>
      <w:bookmarkStart w:id="72" w:name="_GoBack"/>
      <w:bookmarkEnd w:id="72"/>
    </w:p>
    <w:p>
      <w:pPr>
        <w:pStyle w:val="3"/>
        <w:numPr>
          <w:ilvl w:val="1"/>
          <w:numId w:val="0"/>
        </w:numPr>
        <w:shd w:val="clear"/>
        <w:ind w:left="0" w:leftChars="0" w:firstLine="562" w:firstLineChars="200"/>
        <w:outlineLvl w:val="9"/>
        <w:rPr>
          <w:rFonts w:hint="eastAsia"/>
          <w:color w:val="auto"/>
          <w:highlight w:val="none"/>
        </w:rPr>
      </w:pPr>
      <w:bookmarkStart w:id="71" w:name="_Toc31524"/>
      <w:r>
        <w:rPr>
          <w:rFonts w:hint="eastAsia" w:ascii="方正仿宋_GBK" w:hAnsi="方正仿宋_GBK" w:eastAsia="方正仿宋_GBK" w:cs="方正仿宋_GBK"/>
          <w:b/>
          <w:bCs/>
          <w:color w:val="auto"/>
          <w:kern w:val="2"/>
          <w:sz w:val="28"/>
          <w:szCs w:val="28"/>
          <w:highlight w:val="none"/>
          <w:lang w:val="en-US" w:eastAsia="zh-CN" w:bidi="ar-SA"/>
        </w:rPr>
        <w:fldChar w:fldCharType="begin"/>
      </w:r>
      <w:r>
        <w:rPr>
          <w:rFonts w:hint="eastAsia" w:ascii="方正仿宋_GBK" w:hAnsi="方正仿宋_GBK" w:eastAsia="方正仿宋_GBK" w:cs="方正仿宋_GBK"/>
          <w:b/>
          <w:bCs/>
          <w:color w:val="auto"/>
          <w:kern w:val="2"/>
          <w:sz w:val="28"/>
          <w:szCs w:val="28"/>
          <w:highlight w:val="none"/>
          <w:lang w:val="en-US" w:eastAsia="zh-CN" w:bidi="ar-SA"/>
        </w:rPr>
        <w:instrText xml:space="preserve"> = 6 \* GB3 \* MERGEFORMAT </w:instrText>
      </w:r>
      <w:r>
        <w:rPr>
          <w:rFonts w:hint="eastAsia" w:ascii="方正仿宋_GBK" w:hAnsi="方正仿宋_GBK" w:eastAsia="方正仿宋_GBK" w:cs="方正仿宋_GBK"/>
          <w:b/>
          <w:bCs/>
          <w:color w:val="auto"/>
          <w:kern w:val="2"/>
          <w:sz w:val="28"/>
          <w:szCs w:val="28"/>
          <w:highlight w:val="none"/>
          <w:lang w:val="en-US" w:eastAsia="zh-CN" w:bidi="ar-SA"/>
        </w:rPr>
        <w:fldChar w:fldCharType="separate"/>
      </w:r>
      <w:r>
        <w:rPr>
          <w:rFonts w:hint="eastAsia" w:ascii="方正仿宋_GBK" w:hAnsi="方正仿宋_GBK" w:eastAsia="方正仿宋_GBK" w:cs="方正仿宋_GBK"/>
          <w:b/>
          <w:bCs/>
          <w:color w:val="auto"/>
          <w:kern w:val="2"/>
          <w:sz w:val="28"/>
          <w:szCs w:val="28"/>
          <w:highlight w:val="none"/>
          <w:lang w:val="en-US" w:eastAsia="zh-CN" w:bidi="ar-SA"/>
        </w:rPr>
        <w:t>⑥</w:t>
      </w:r>
      <w:r>
        <w:rPr>
          <w:rFonts w:hint="eastAsia" w:ascii="方正仿宋_GBK" w:hAnsi="方正仿宋_GBK" w:eastAsia="方正仿宋_GBK" w:cs="方正仿宋_GBK"/>
          <w:b/>
          <w:bCs/>
          <w:color w:val="auto"/>
          <w:kern w:val="2"/>
          <w:sz w:val="28"/>
          <w:szCs w:val="28"/>
          <w:highlight w:val="none"/>
          <w:lang w:val="en-US" w:eastAsia="zh-CN" w:bidi="ar-SA"/>
        </w:rPr>
        <w:fldChar w:fldCharType="end"/>
      </w:r>
      <w:bookmarkEnd w:id="69"/>
      <w:bookmarkEnd w:id="70"/>
      <w:bookmarkEnd w:id="71"/>
      <w:r>
        <w:rPr>
          <w:rFonts w:hint="eastAsia" w:ascii="方正仿宋_GBK" w:hAnsi="方正仿宋_GBK" w:eastAsia="方正仿宋_GBK" w:cs="方正仿宋_GBK"/>
          <w:b/>
          <w:bCs/>
          <w:color w:val="auto"/>
          <w:kern w:val="2"/>
          <w:sz w:val="28"/>
          <w:szCs w:val="28"/>
          <w:highlight w:val="none"/>
          <w:lang w:val="en-US" w:eastAsia="zh-CN" w:bidi="ar-SA"/>
        </w:rPr>
        <w:t>“</w:t>
      </w:r>
      <w:r>
        <w:rPr>
          <w:rFonts w:hint="eastAsia" w:ascii="方正仿宋_GBK" w:hAnsi="方正仿宋_GBK" w:eastAsia="方正仿宋_GBK" w:cs="方正仿宋_GBK"/>
          <w:b/>
          <w:bCs/>
          <w:color w:val="auto"/>
          <w:kern w:val="2"/>
          <w:sz w:val="28"/>
          <w:szCs w:val="28"/>
          <w:highlight w:val="none"/>
          <w:lang w:val="zh-CN" w:eastAsia="zh-CN" w:bidi="ar-SA"/>
        </w:rPr>
        <w:t>国家企业信用信息公示系统</w:t>
      </w:r>
      <w:r>
        <w:rPr>
          <w:rFonts w:hint="eastAsia" w:ascii="方正仿宋_GBK" w:hAnsi="方正仿宋_GBK" w:eastAsia="方正仿宋_GBK" w:cs="方正仿宋_GBK"/>
          <w:b/>
          <w:bCs/>
          <w:color w:val="auto"/>
          <w:kern w:val="2"/>
          <w:sz w:val="28"/>
          <w:szCs w:val="28"/>
          <w:highlight w:val="none"/>
          <w:lang w:val="en-US" w:eastAsia="zh-CN" w:bidi="ar-SA"/>
        </w:rPr>
        <w:t>”、“信用中国”查询结果打印件</w:t>
      </w:r>
      <w:r>
        <w:rPr>
          <w:rFonts w:hint="eastAsia" w:ascii="方正仿宋_GBK" w:hAnsi="方正仿宋_GBK" w:eastAsia="方正仿宋_GBK" w:cs="方正仿宋_GBK"/>
          <w:b/>
          <w:bCs/>
          <w:snapToGrid/>
          <w:color w:val="auto"/>
          <w:kern w:val="0"/>
          <w:sz w:val="28"/>
          <w:szCs w:val="28"/>
          <w:highlight w:val="none"/>
          <w:lang w:val="en-US" w:eastAsia="zh-CN" w:bidi="ar-SA"/>
        </w:rPr>
        <w:t>（加盖公章）：申请人在在国家企业信用信息公示系统 （www.gsxt.gov.cn）“企业信用信息”查询栏中查询的“行政处罚信息”、“列入经营异常名录信息”、“列入严重违法失信企业名单（黑名单）信息”查询结果网页打印件；申请人在“信用中国”网站（www.creditchina.gov.cn）没有不良信用记录，提供查询结果网页打印件或下载的信用报告打印件。</w:t>
      </w:r>
    </w:p>
    <w:p>
      <w:pPr>
        <w:rPr>
          <w:rFonts w:hint="eastAsia" w:ascii="方正仿宋_GBK" w:hAnsi="方正仿宋_GBK" w:eastAsia="方正仿宋_GBK" w:cs="方正仿宋_GBK"/>
          <w:b/>
          <w:bCs/>
          <w:color w:val="auto"/>
          <w:sz w:val="28"/>
          <w:szCs w:val="28"/>
          <w:highlight w:val="none"/>
          <w:lang w:val="en-US" w:eastAsia="zh-CN"/>
        </w:rPr>
      </w:pPr>
      <w:r>
        <w:rPr>
          <w:rFonts w:hint="eastAsia" w:ascii="方正仿宋_GBK" w:hAnsi="方正仿宋_GBK" w:eastAsia="方正仿宋_GBK" w:cs="方正仿宋_GBK"/>
          <w:b/>
          <w:bCs/>
          <w:color w:val="auto"/>
          <w:sz w:val="28"/>
          <w:szCs w:val="28"/>
          <w:highlight w:val="none"/>
          <w:lang w:val="en-US" w:eastAsia="zh-CN"/>
        </w:rPr>
        <w:br w:type="page"/>
      </w:r>
    </w:p>
    <w:p>
      <w:pPr>
        <w:shd w:val="clear"/>
        <w:spacing w:line="360" w:lineRule="auto"/>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lang w:val="en-US" w:eastAsia="zh-CN"/>
        </w:rPr>
        <w:t>（6）技术部分资料：</w:t>
      </w:r>
    </w:p>
    <w:p>
      <w:pPr>
        <w:pStyle w:val="14"/>
        <w:shd w:val="clear"/>
        <w:spacing w:line="360" w:lineRule="auto"/>
        <w:ind w:left="0" w:leftChars="0" w:firstLine="562" w:firstLineChars="200"/>
        <w:rPr>
          <w:rFonts w:hint="eastAsia" w:ascii="方正仿宋_GBK" w:hAnsi="方正仿宋_GBK" w:eastAsia="方正仿宋_GBK" w:cs="方正仿宋_GBK"/>
          <w:b/>
          <w:bCs/>
          <w:snapToGrid w:val="0"/>
          <w:color w:val="auto"/>
          <w:kern w:val="21"/>
          <w:sz w:val="28"/>
          <w:szCs w:val="28"/>
          <w:highlight w:val="none"/>
          <w:lang w:val="en-US" w:eastAsia="zh-CN"/>
        </w:rPr>
      </w:pPr>
      <w:r>
        <w:rPr>
          <w:rFonts w:hint="eastAsia" w:ascii="方正仿宋_GBK" w:hAnsi="方正仿宋_GBK" w:eastAsia="方正仿宋_GBK" w:cs="方正仿宋_GBK"/>
          <w:b/>
          <w:bCs/>
          <w:snapToGrid w:val="0"/>
          <w:color w:val="auto"/>
          <w:kern w:val="21"/>
          <w:sz w:val="28"/>
          <w:szCs w:val="28"/>
          <w:highlight w:val="none"/>
          <w:lang w:eastAsia="zh-CN"/>
        </w:rPr>
        <w:t>①项目服务方案</w:t>
      </w:r>
      <w:r>
        <w:rPr>
          <w:rFonts w:hint="eastAsia" w:ascii="方正仿宋_GBK" w:hAnsi="方正仿宋_GBK" w:eastAsia="方正仿宋_GBK" w:cs="方正仿宋_GBK"/>
          <w:b/>
          <w:bCs/>
          <w:snapToGrid w:val="0"/>
          <w:color w:val="auto"/>
          <w:kern w:val="21"/>
          <w:sz w:val="28"/>
          <w:szCs w:val="28"/>
          <w:highlight w:val="none"/>
          <w:lang w:val="en-US" w:eastAsia="zh-CN"/>
        </w:rPr>
        <w:t>（格式自拟）</w:t>
      </w:r>
    </w:p>
    <w:p>
      <w:pPr>
        <w:pStyle w:val="14"/>
        <w:shd w:val="clear"/>
        <w:spacing w:line="360" w:lineRule="auto"/>
        <w:ind w:left="0" w:leftChars="0" w:firstLine="562" w:firstLineChars="200"/>
        <w:rPr>
          <w:rFonts w:hint="eastAsia" w:ascii="方正仿宋_GBK" w:hAnsi="方正仿宋_GBK" w:eastAsia="方正仿宋_GBK" w:cs="方正仿宋_GBK"/>
          <w:b/>
          <w:bCs/>
          <w:snapToGrid w:val="0"/>
          <w:color w:val="auto"/>
          <w:kern w:val="21"/>
          <w:sz w:val="28"/>
          <w:szCs w:val="28"/>
          <w:highlight w:val="none"/>
          <w:lang w:eastAsia="zh-CN"/>
        </w:rPr>
      </w:pPr>
      <w:r>
        <w:rPr>
          <w:rFonts w:hint="eastAsia" w:ascii="方正仿宋_GBK" w:hAnsi="方正仿宋_GBK" w:eastAsia="方正仿宋_GBK" w:cs="方正仿宋_GBK"/>
          <w:b/>
          <w:bCs/>
          <w:snapToGrid w:val="0"/>
          <w:color w:val="auto"/>
          <w:kern w:val="21"/>
          <w:sz w:val="28"/>
          <w:szCs w:val="28"/>
          <w:highlight w:val="none"/>
          <w:lang w:eastAsia="zh-CN"/>
        </w:rPr>
        <w:t>②服务保障措施</w:t>
      </w:r>
      <w:r>
        <w:rPr>
          <w:rFonts w:hint="eastAsia" w:ascii="方正仿宋_GBK" w:hAnsi="方正仿宋_GBK" w:eastAsia="方正仿宋_GBK" w:cs="方正仿宋_GBK"/>
          <w:b/>
          <w:bCs/>
          <w:snapToGrid w:val="0"/>
          <w:color w:val="auto"/>
          <w:kern w:val="21"/>
          <w:sz w:val="28"/>
          <w:szCs w:val="28"/>
          <w:highlight w:val="none"/>
          <w:lang w:val="en-US" w:eastAsia="zh-CN"/>
        </w:rPr>
        <w:t>（格式自拟）</w:t>
      </w:r>
    </w:p>
    <w:p>
      <w:pPr>
        <w:pStyle w:val="14"/>
        <w:shd w:val="clear"/>
        <w:spacing w:line="360" w:lineRule="auto"/>
        <w:ind w:left="0" w:leftChars="0" w:firstLine="562" w:firstLineChars="200"/>
        <w:rPr>
          <w:rFonts w:hint="eastAsia" w:ascii="方正仿宋_GBK" w:hAnsi="方正仿宋_GBK" w:eastAsia="方正仿宋_GBK" w:cs="方正仿宋_GBK"/>
          <w:b/>
          <w:bCs/>
          <w:snapToGrid w:val="0"/>
          <w:color w:val="auto"/>
          <w:kern w:val="21"/>
          <w:sz w:val="28"/>
          <w:szCs w:val="28"/>
          <w:highlight w:val="none"/>
          <w:lang w:val="en-US" w:eastAsia="zh-CN"/>
        </w:rPr>
      </w:pPr>
      <w:r>
        <w:rPr>
          <w:rFonts w:hint="eastAsia" w:ascii="方正仿宋_GBK" w:hAnsi="方正仿宋_GBK" w:eastAsia="方正仿宋_GBK" w:cs="方正仿宋_GBK"/>
          <w:b/>
          <w:bCs/>
          <w:snapToGrid w:val="0"/>
          <w:color w:val="auto"/>
          <w:kern w:val="21"/>
          <w:sz w:val="28"/>
          <w:szCs w:val="28"/>
          <w:highlight w:val="none"/>
          <w:lang w:eastAsia="zh-CN"/>
        </w:rPr>
        <w:t>③人员安排</w:t>
      </w:r>
      <w:r>
        <w:rPr>
          <w:rFonts w:hint="eastAsia" w:ascii="方正仿宋_GBK" w:hAnsi="方正仿宋_GBK" w:eastAsia="方正仿宋_GBK" w:cs="方正仿宋_GBK"/>
          <w:b/>
          <w:bCs/>
          <w:snapToGrid w:val="0"/>
          <w:color w:val="auto"/>
          <w:kern w:val="21"/>
          <w:sz w:val="28"/>
          <w:szCs w:val="28"/>
          <w:highlight w:val="none"/>
          <w:lang w:val="en-US" w:eastAsia="zh-CN"/>
        </w:rPr>
        <w:t>（格式自拟）</w:t>
      </w:r>
    </w:p>
    <w:p>
      <w:pPr>
        <w:rPr>
          <w:rFonts w:hint="eastAsia" w:ascii="方正仿宋_GBK" w:hAnsi="方正仿宋_GBK" w:eastAsia="方正仿宋_GBK" w:cs="方正仿宋_GBK"/>
          <w:b/>
          <w:bCs/>
          <w:snapToGrid w:val="0"/>
          <w:color w:val="auto"/>
          <w:kern w:val="21"/>
          <w:sz w:val="28"/>
          <w:szCs w:val="28"/>
          <w:highlight w:val="none"/>
          <w:lang w:val="en-US" w:eastAsia="zh-CN"/>
        </w:rPr>
      </w:pPr>
      <w:r>
        <w:rPr>
          <w:rFonts w:hint="eastAsia" w:ascii="方正仿宋_GBK" w:hAnsi="方正仿宋_GBK" w:eastAsia="方正仿宋_GBK" w:cs="方正仿宋_GBK"/>
          <w:b/>
          <w:bCs/>
          <w:snapToGrid w:val="0"/>
          <w:color w:val="auto"/>
          <w:kern w:val="21"/>
          <w:sz w:val="28"/>
          <w:szCs w:val="28"/>
          <w:highlight w:val="none"/>
          <w:lang w:val="en-US" w:eastAsia="zh-CN"/>
        </w:rPr>
        <w:br w:type="page"/>
      </w:r>
    </w:p>
    <w:p>
      <w:pPr>
        <w:pStyle w:val="16"/>
        <w:numPr>
          <w:ilvl w:val="0"/>
          <w:numId w:val="7"/>
        </w:numPr>
        <w:shd w:val="clear"/>
        <w:spacing w:line="240" w:lineRule="auto"/>
        <w:jc w:val="center"/>
        <w:rPr>
          <w:rFonts w:hint="eastAsia" w:ascii="方正仿宋_GBK" w:hAnsi="方正仿宋_GBK" w:eastAsia="方正仿宋_GBK" w:cs="方正仿宋_GBK"/>
          <w:b/>
          <w:bCs/>
          <w:color w:val="auto"/>
          <w:sz w:val="28"/>
          <w:szCs w:val="28"/>
          <w:highlight w:val="none"/>
          <w:lang w:val="en-US" w:eastAsia="zh-CN"/>
        </w:rPr>
      </w:pPr>
      <w:r>
        <w:rPr>
          <w:rFonts w:hint="eastAsia" w:ascii="方正仿宋_GBK" w:hAnsi="方正仿宋_GBK" w:eastAsia="方正仿宋_GBK" w:cs="方正仿宋_GBK"/>
          <w:b/>
          <w:color w:val="auto"/>
          <w:kern w:val="0"/>
          <w:sz w:val="28"/>
          <w:szCs w:val="28"/>
          <w:highlight w:val="none"/>
          <w:lang w:eastAsia="zh-CN"/>
        </w:rPr>
        <w:t>申请人</w:t>
      </w:r>
      <w:r>
        <w:rPr>
          <w:rFonts w:hint="eastAsia" w:ascii="方正仿宋_GBK" w:hAnsi="方正仿宋_GBK" w:eastAsia="方正仿宋_GBK" w:cs="方正仿宋_GBK"/>
          <w:b/>
          <w:color w:val="auto"/>
          <w:kern w:val="0"/>
          <w:sz w:val="28"/>
          <w:szCs w:val="28"/>
          <w:highlight w:val="none"/>
        </w:rPr>
        <w:t>认为如果满足</w:t>
      </w:r>
      <w:r>
        <w:rPr>
          <w:rFonts w:hint="eastAsia" w:ascii="方正仿宋_GBK" w:hAnsi="方正仿宋_GBK" w:eastAsia="方正仿宋_GBK" w:cs="方正仿宋_GBK"/>
          <w:b/>
          <w:color w:val="auto"/>
          <w:kern w:val="0"/>
          <w:sz w:val="28"/>
          <w:szCs w:val="28"/>
          <w:highlight w:val="none"/>
          <w:lang w:eastAsia="zh-CN"/>
        </w:rPr>
        <w:t>采购文件</w:t>
      </w:r>
      <w:r>
        <w:rPr>
          <w:rFonts w:hint="eastAsia" w:ascii="方正仿宋_GBK" w:hAnsi="方正仿宋_GBK" w:eastAsia="方正仿宋_GBK" w:cs="方正仿宋_GBK"/>
          <w:b/>
          <w:color w:val="auto"/>
          <w:kern w:val="0"/>
          <w:sz w:val="28"/>
          <w:szCs w:val="28"/>
          <w:highlight w:val="none"/>
        </w:rPr>
        <w:t>要求还需要提供的其他证明文件。（格式自拟）</w:t>
      </w:r>
    </w:p>
    <w:p>
      <w:pPr>
        <w:pStyle w:val="14"/>
        <w:shd w:val="clear"/>
        <w:spacing w:line="360" w:lineRule="auto"/>
        <w:ind w:left="0" w:leftChars="0" w:firstLine="562" w:firstLineChars="200"/>
        <w:rPr>
          <w:rFonts w:hint="eastAsia" w:ascii="方正仿宋_GBK" w:hAnsi="方正仿宋_GBK" w:eastAsia="方正仿宋_GBK" w:cs="方正仿宋_GBK"/>
          <w:b/>
          <w:bCs/>
          <w:snapToGrid w:val="0"/>
          <w:color w:val="auto"/>
          <w:kern w:val="21"/>
          <w:sz w:val="28"/>
          <w:szCs w:val="28"/>
          <w:highlight w:val="none"/>
          <w:lang w:val="en-US" w:eastAsia="zh-CN"/>
        </w:rPr>
      </w:pPr>
    </w:p>
    <w:p>
      <w:pPr>
        <w:pStyle w:val="14"/>
        <w:shd w:val="clear"/>
        <w:spacing w:line="360" w:lineRule="auto"/>
        <w:ind w:left="0" w:leftChars="0" w:firstLine="562" w:firstLineChars="200"/>
        <w:rPr>
          <w:rFonts w:hint="eastAsia" w:ascii="方正仿宋_GBK" w:hAnsi="方正仿宋_GBK" w:eastAsia="方正仿宋_GBK" w:cs="方正仿宋_GBK"/>
          <w:b/>
          <w:bCs/>
          <w:snapToGrid w:val="0"/>
          <w:color w:val="auto"/>
          <w:kern w:val="21"/>
          <w:sz w:val="28"/>
          <w:szCs w:val="28"/>
          <w:highlight w:val="none"/>
          <w:lang w:val="en-US" w:eastAsia="zh-CN"/>
        </w:rPr>
      </w:pPr>
    </w:p>
    <w:p>
      <w:pPr>
        <w:shd w:val="clear"/>
        <w:rPr>
          <w:rFonts w:hint="default" w:ascii="Times New Roman" w:hAnsi="Times New Roman" w:cs="Times New Roman"/>
          <w:b/>
          <w:bCs/>
          <w:color w:val="auto"/>
          <w:sz w:val="28"/>
          <w:szCs w:val="36"/>
          <w:highlight w:val="none"/>
        </w:rPr>
      </w:pPr>
    </w:p>
    <w:sectPr>
      <w:pgSz w:w="11906" w:h="16838"/>
      <w:pgMar w:top="1928" w:right="1531" w:bottom="1871" w:left="153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BC14F"/>
    <w:multiLevelType w:val="singleLevel"/>
    <w:tmpl w:val="99BBC14F"/>
    <w:lvl w:ilvl="0" w:tentative="0">
      <w:start w:val="1"/>
      <w:numFmt w:val="decimal"/>
      <w:suff w:val="nothing"/>
      <w:lvlText w:val="%1．"/>
      <w:lvlJc w:val="left"/>
      <w:pPr>
        <w:ind w:left="0" w:firstLine="400"/>
      </w:pPr>
      <w:rPr>
        <w:rFonts w:hint="default"/>
        <w:b w:val="0"/>
        <w:bCs w:val="0"/>
        <w:sz w:val="32"/>
        <w:szCs w:val="32"/>
      </w:rPr>
    </w:lvl>
  </w:abstractNum>
  <w:abstractNum w:abstractNumId="1">
    <w:nsid w:val="9FC8D619"/>
    <w:multiLevelType w:val="singleLevel"/>
    <w:tmpl w:val="9FC8D619"/>
    <w:lvl w:ilvl="0" w:tentative="0">
      <w:start w:val="2"/>
      <w:numFmt w:val="chineseCounting"/>
      <w:suff w:val="nothing"/>
      <w:lvlText w:val="%1、"/>
      <w:lvlJc w:val="left"/>
      <w:rPr>
        <w:rFonts w:hint="eastAsia"/>
      </w:rPr>
    </w:lvl>
  </w:abstractNum>
  <w:abstractNum w:abstractNumId="2">
    <w:nsid w:val="EB96E6EA"/>
    <w:multiLevelType w:val="singleLevel"/>
    <w:tmpl w:val="EB96E6EA"/>
    <w:lvl w:ilvl="0" w:tentative="0">
      <w:start w:val="2"/>
      <w:numFmt w:val="chineseCounting"/>
      <w:suff w:val="space"/>
      <w:lvlText w:val="第%1章"/>
      <w:lvlJc w:val="left"/>
      <w:rPr>
        <w:rFonts w:hint="eastAsia"/>
      </w:rPr>
    </w:lvl>
  </w:abstractNum>
  <w:abstractNum w:abstractNumId="3">
    <w:nsid w:val="17BA3A69"/>
    <w:multiLevelType w:val="singleLevel"/>
    <w:tmpl w:val="17BA3A69"/>
    <w:lvl w:ilvl="0" w:tentative="0">
      <w:start w:val="1"/>
      <w:numFmt w:val="decimal"/>
      <w:suff w:val="nothing"/>
      <w:lvlText w:val="%1．"/>
      <w:lvlJc w:val="left"/>
      <w:pPr>
        <w:ind w:left="0" w:firstLine="400"/>
      </w:pPr>
      <w:rPr>
        <w:rFonts w:hint="default"/>
      </w:rPr>
    </w:lvl>
  </w:abstractNum>
  <w:abstractNum w:abstractNumId="4">
    <w:nsid w:val="17E979AF"/>
    <w:multiLevelType w:val="singleLevel"/>
    <w:tmpl w:val="17E979AF"/>
    <w:lvl w:ilvl="0" w:tentative="0">
      <w:start w:val="7"/>
      <w:numFmt w:val="decimal"/>
      <w:suff w:val="nothing"/>
      <w:lvlText w:val="（%1）"/>
      <w:lvlJc w:val="left"/>
    </w:lvl>
  </w:abstractNum>
  <w:abstractNum w:abstractNumId="5">
    <w:nsid w:val="479BB70E"/>
    <w:multiLevelType w:val="singleLevel"/>
    <w:tmpl w:val="479BB70E"/>
    <w:lvl w:ilvl="0" w:tentative="0">
      <w:start w:val="1"/>
      <w:numFmt w:val="decimal"/>
      <w:suff w:val="nothing"/>
      <w:lvlText w:val="%1．"/>
      <w:lvlJc w:val="left"/>
      <w:pPr>
        <w:ind w:left="0" w:firstLine="400"/>
      </w:pPr>
      <w:rPr>
        <w:rFonts w:hint="default"/>
      </w:rPr>
    </w:lvl>
  </w:abstractNum>
  <w:abstractNum w:abstractNumId="6">
    <w:nsid w:val="47F32CF7"/>
    <w:multiLevelType w:val="singleLevel"/>
    <w:tmpl w:val="47F32CF7"/>
    <w:lvl w:ilvl="0" w:tentative="0">
      <w:start w:val="1"/>
      <w:numFmt w:val="decimal"/>
      <w:suff w:val="nothing"/>
      <w:lvlText w:val="%1．"/>
      <w:lvlJc w:val="left"/>
      <w:pPr>
        <w:ind w:left="0" w:firstLine="400"/>
      </w:pPr>
      <w:rPr>
        <w:rFonts w:hint="default"/>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c3NmY4ZGYzNzIzZTdlYTAzZDFhNTk4ZjI3ZTBiZTkifQ=="/>
  </w:docVars>
  <w:rsids>
    <w:rsidRoot w:val="00FB09B4"/>
    <w:rsid w:val="00042798"/>
    <w:rsid w:val="00095D03"/>
    <w:rsid w:val="00181454"/>
    <w:rsid w:val="00230AD4"/>
    <w:rsid w:val="002B04F6"/>
    <w:rsid w:val="0036578F"/>
    <w:rsid w:val="00386030"/>
    <w:rsid w:val="003F4CA3"/>
    <w:rsid w:val="00545A1F"/>
    <w:rsid w:val="00666684"/>
    <w:rsid w:val="006A3470"/>
    <w:rsid w:val="007A09DB"/>
    <w:rsid w:val="007F607F"/>
    <w:rsid w:val="00850646"/>
    <w:rsid w:val="008A1103"/>
    <w:rsid w:val="008C1B02"/>
    <w:rsid w:val="008F70D4"/>
    <w:rsid w:val="009033D0"/>
    <w:rsid w:val="00920F74"/>
    <w:rsid w:val="00A23C40"/>
    <w:rsid w:val="00A247A6"/>
    <w:rsid w:val="00A263EF"/>
    <w:rsid w:val="00AC4195"/>
    <w:rsid w:val="00B60853"/>
    <w:rsid w:val="00B81AA2"/>
    <w:rsid w:val="00B93602"/>
    <w:rsid w:val="00BE096B"/>
    <w:rsid w:val="00C0544B"/>
    <w:rsid w:val="00C36462"/>
    <w:rsid w:val="00C36968"/>
    <w:rsid w:val="00C65461"/>
    <w:rsid w:val="00D42FCD"/>
    <w:rsid w:val="00E04FEC"/>
    <w:rsid w:val="00E17060"/>
    <w:rsid w:val="00E25BB9"/>
    <w:rsid w:val="00ED0BFD"/>
    <w:rsid w:val="00F43FA6"/>
    <w:rsid w:val="00FB09B4"/>
    <w:rsid w:val="00FB56D1"/>
    <w:rsid w:val="00FF024E"/>
    <w:rsid w:val="02341880"/>
    <w:rsid w:val="05CD633B"/>
    <w:rsid w:val="07816AEA"/>
    <w:rsid w:val="084A480C"/>
    <w:rsid w:val="0A460C82"/>
    <w:rsid w:val="0AED5D8A"/>
    <w:rsid w:val="0B2F18D2"/>
    <w:rsid w:val="0C637445"/>
    <w:rsid w:val="0D555364"/>
    <w:rsid w:val="0EB50EFB"/>
    <w:rsid w:val="0F670FFA"/>
    <w:rsid w:val="13C03C4E"/>
    <w:rsid w:val="150E222B"/>
    <w:rsid w:val="15B461B2"/>
    <w:rsid w:val="18856BD6"/>
    <w:rsid w:val="1F4522CD"/>
    <w:rsid w:val="24C31B9D"/>
    <w:rsid w:val="257C39E3"/>
    <w:rsid w:val="2A8A3772"/>
    <w:rsid w:val="30BB1C89"/>
    <w:rsid w:val="34A8243C"/>
    <w:rsid w:val="36974DF6"/>
    <w:rsid w:val="36A739D9"/>
    <w:rsid w:val="42CE140E"/>
    <w:rsid w:val="44FD24C6"/>
    <w:rsid w:val="491D34D1"/>
    <w:rsid w:val="4C1D5991"/>
    <w:rsid w:val="4DE015F8"/>
    <w:rsid w:val="4EBB0BCC"/>
    <w:rsid w:val="50A45E5C"/>
    <w:rsid w:val="50B037AE"/>
    <w:rsid w:val="58A731FA"/>
    <w:rsid w:val="5A36788F"/>
    <w:rsid w:val="629A5BFB"/>
    <w:rsid w:val="699813ED"/>
    <w:rsid w:val="6C3519E0"/>
    <w:rsid w:val="6C4D6ED7"/>
    <w:rsid w:val="71436346"/>
    <w:rsid w:val="780B34BE"/>
    <w:rsid w:val="7A446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snapToGrid/>
      <w:color w:val="auto"/>
      <w:kern w:val="2"/>
      <w:sz w:val="21"/>
      <w:szCs w:val="24"/>
      <w:lang w:val="en-US" w:eastAsia="zh-CN" w:bidi="ar-SA"/>
    </w:rPr>
  </w:style>
  <w:style w:type="paragraph" w:styleId="2">
    <w:name w:val="heading 1"/>
    <w:basedOn w:val="1"/>
    <w:next w:val="1"/>
    <w:link w:val="22"/>
    <w:qFormat/>
    <w:uiPriority w:val="99"/>
    <w:pPr>
      <w:keepNext/>
      <w:keepLines/>
      <w:spacing w:line="360" w:lineRule="auto"/>
      <w:outlineLvl w:val="0"/>
    </w:pPr>
    <w:rPr>
      <w:b/>
      <w:bCs/>
      <w:kern w:val="44"/>
      <w:sz w:val="32"/>
      <w:szCs w:val="44"/>
    </w:rPr>
  </w:style>
  <w:style w:type="paragraph" w:styleId="3">
    <w:name w:val="heading 2"/>
    <w:basedOn w:val="1"/>
    <w:next w:val="4"/>
    <w:link w:val="23"/>
    <w:qFormat/>
    <w:uiPriority w:val="9"/>
    <w:pPr>
      <w:widowControl/>
      <w:spacing w:before="100" w:beforeAutospacing="1" w:after="100" w:afterAutospacing="1"/>
      <w:jc w:val="left"/>
      <w:outlineLvl w:val="1"/>
    </w:pPr>
    <w:rPr>
      <w:rFonts w:ascii="宋体" w:hAnsi="宋体" w:cs="宋体"/>
      <w:b/>
      <w:bCs/>
      <w:kern w:val="0"/>
      <w:sz w:val="24"/>
    </w:rPr>
  </w:style>
  <w:style w:type="paragraph" w:styleId="5">
    <w:name w:val="heading 9"/>
    <w:basedOn w:val="1"/>
    <w:next w:val="1"/>
    <w:qFormat/>
    <w:uiPriority w:val="1"/>
    <w:pPr>
      <w:ind w:left="1376"/>
      <w:outlineLvl w:val="9"/>
    </w:pPr>
    <w:rPr>
      <w:rFonts w:ascii="宋体" w:hAnsi="宋体" w:eastAsia="宋体" w:cs="宋体"/>
      <w:b/>
      <w:bCs/>
      <w:sz w:val="21"/>
      <w:szCs w:val="21"/>
      <w:lang w:val="zh-CN" w:eastAsia="zh-CN" w:bidi="zh-CN"/>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6">
    <w:name w:val="Document Map"/>
    <w:basedOn w:val="1"/>
    <w:link w:val="27"/>
    <w:semiHidden/>
    <w:unhideWhenUsed/>
    <w:qFormat/>
    <w:uiPriority w:val="99"/>
    <w:rPr>
      <w:rFonts w:ascii="宋体"/>
      <w:sz w:val="18"/>
      <w:szCs w:val="18"/>
    </w:rPr>
  </w:style>
  <w:style w:type="paragraph" w:styleId="7">
    <w:name w:val="Body Text"/>
    <w:basedOn w:val="1"/>
    <w:qFormat/>
    <w:uiPriority w:val="1"/>
    <w:pPr>
      <w:ind w:left="956"/>
    </w:pPr>
    <w:rPr>
      <w:rFonts w:ascii="宋体" w:hAnsi="宋体" w:eastAsia="宋体" w:cs="宋体"/>
      <w:sz w:val="21"/>
      <w:szCs w:val="21"/>
      <w:lang w:val="zh-CN" w:eastAsia="zh-CN" w:bidi="zh-CN"/>
    </w:rPr>
  </w:style>
  <w:style w:type="paragraph" w:styleId="8">
    <w:name w:val="Body Text Indent"/>
    <w:basedOn w:val="1"/>
    <w:qFormat/>
    <w:uiPriority w:val="99"/>
    <w:pPr>
      <w:ind w:firstLine="420" w:firstLineChars="200"/>
    </w:pPr>
  </w:style>
  <w:style w:type="paragraph" w:styleId="9">
    <w:name w:val="Plain Text"/>
    <w:basedOn w:val="1"/>
    <w:next w:val="1"/>
    <w:qFormat/>
    <w:uiPriority w:val="0"/>
    <w:rPr>
      <w:rFonts w:ascii="宋体" w:hAnsi="Times New Roman" w:eastAsia="宋体" w:cs="Times New Roman"/>
      <w:szCs w:val="20"/>
    </w:rPr>
  </w:style>
  <w:style w:type="paragraph" w:styleId="10">
    <w:name w:val="Date"/>
    <w:basedOn w:val="1"/>
    <w:next w:val="1"/>
    <w:qFormat/>
    <w:uiPriority w:val="0"/>
    <w:rPr>
      <w:kern w:val="0"/>
      <w:sz w:val="28"/>
      <w:szCs w:val="20"/>
    </w:rPr>
  </w:style>
  <w:style w:type="paragraph" w:styleId="11">
    <w:name w:val="Balloon Text"/>
    <w:basedOn w:val="1"/>
    <w:link w:val="26"/>
    <w:semiHidden/>
    <w:unhideWhenUsed/>
    <w:qFormat/>
    <w:uiPriority w:val="99"/>
    <w:rPr>
      <w:sz w:val="18"/>
      <w:szCs w:val="18"/>
    </w:rPr>
  </w:style>
  <w:style w:type="paragraph" w:styleId="12">
    <w:name w:val="footer"/>
    <w:basedOn w:val="1"/>
    <w:link w:val="25"/>
    <w:semiHidden/>
    <w:unhideWhenUsed/>
    <w:qFormat/>
    <w:uiPriority w:val="99"/>
    <w:pPr>
      <w:tabs>
        <w:tab w:val="center" w:pos="4153"/>
        <w:tab w:val="right" w:pos="8306"/>
      </w:tabs>
      <w:snapToGrid w:val="0"/>
      <w:jc w:val="left"/>
    </w:pPr>
    <w:rPr>
      <w:rFonts w:ascii="方正仿宋_GBK" w:eastAsia="方正仿宋_GBK" w:hAnsiTheme="minorHAnsi" w:cstheme="minorBidi"/>
      <w:snapToGrid w:val="0"/>
      <w:color w:val="000000" w:themeColor="text1"/>
      <w:kern w:val="0"/>
      <w:sz w:val="18"/>
      <w:szCs w:val="18"/>
    </w:rPr>
  </w:style>
  <w:style w:type="paragraph" w:styleId="13">
    <w:name w:val="header"/>
    <w:basedOn w:val="1"/>
    <w:link w:val="24"/>
    <w:semiHidden/>
    <w:unhideWhenUsed/>
    <w:qFormat/>
    <w:uiPriority w:val="99"/>
    <w:pPr>
      <w:pBdr>
        <w:bottom w:val="single" w:color="auto" w:sz="6" w:space="1"/>
      </w:pBdr>
      <w:tabs>
        <w:tab w:val="center" w:pos="4153"/>
        <w:tab w:val="right" w:pos="8306"/>
      </w:tabs>
      <w:snapToGrid w:val="0"/>
      <w:jc w:val="center"/>
    </w:pPr>
    <w:rPr>
      <w:rFonts w:ascii="方正仿宋_GBK" w:eastAsia="方正仿宋_GBK" w:hAnsiTheme="minorHAnsi" w:cstheme="minorBidi"/>
      <w:snapToGrid w:val="0"/>
      <w:color w:val="000000" w:themeColor="text1"/>
      <w:kern w:val="0"/>
      <w:sz w:val="18"/>
      <w:szCs w:val="18"/>
    </w:rPr>
  </w:style>
  <w:style w:type="paragraph" w:styleId="14">
    <w:name w:val="Body Text Indent 3"/>
    <w:basedOn w:val="1"/>
    <w:qFormat/>
    <w:uiPriority w:val="0"/>
    <w:pPr>
      <w:spacing w:line="500" w:lineRule="exact"/>
      <w:ind w:firstLine="840" w:firstLineChars="300"/>
    </w:pPr>
    <w:rPr>
      <w:rFonts w:ascii="宋体" w:hAnsi="宋体"/>
      <w:color w:val="0000FF"/>
      <w:sz w:val="28"/>
    </w:rPr>
  </w:style>
  <w:style w:type="paragraph" w:styleId="15">
    <w:name w:val="Normal (Web)"/>
    <w:basedOn w:val="1"/>
    <w:unhideWhenUsed/>
    <w:qFormat/>
    <w:uiPriority w:val="0"/>
    <w:pPr>
      <w:spacing w:beforeAutospacing="1" w:afterAutospacing="1"/>
      <w:jc w:val="left"/>
    </w:pPr>
    <w:rPr>
      <w:rFonts w:ascii="Times New Roman" w:hAnsi="Times New Roman"/>
      <w:kern w:val="0"/>
      <w:sz w:val="24"/>
      <w:szCs w:val="20"/>
    </w:rPr>
  </w:style>
  <w:style w:type="paragraph" w:styleId="16">
    <w:name w:val="Body Text First Indent 2"/>
    <w:basedOn w:val="8"/>
    <w:next w:val="1"/>
    <w:qFormat/>
    <w:uiPriority w:val="0"/>
    <w:pPr>
      <w:widowControl w:val="0"/>
      <w:spacing w:before="100" w:beforeLines="100" w:after="120"/>
      <w:ind w:left="0" w:leftChars="0" w:firstLine="0" w:firstLineChars="0"/>
      <w:jc w:val="both"/>
    </w:pPr>
    <w:rPr>
      <w:rFonts w:ascii="Times New Roman" w:hAnsi="Times New Roman" w:eastAsia="仿宋_GB2312" w:cs="Times New Roman"/>
      <w:kern w:val="2"/>
      <w:sz w:val="32"/>
      <w:szCs w:val="24"/>
      <w:lang w:val="en-US" w:eastAsia="zh-CN" w:bidi="ar-SA"/>
    </w:rPr>
  </w:style>
  <w:style w:type="table" w:styleId="18">
    <w:name w:val="Table Grid"/>
    <w:basedOn w:val="17"/>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22"/>
    <w:rPr>
      <w:b/>
    </w:rPr>
  </w:style>
  <w:style w:type="character" w:styleId="21">
    <w:name w:val="Hyperlink"/>
    <w:basedOn w:val="19"/>
    <w:semiHidden/>
    <w:unhideWhenUsed/>
    <w:qFormat/>
    <w:uiPriority w:val="99"/>
    <w:rPr>
      <w:color w:val="333333"/>
      <w:u w:val="none"/>
    </w:rPr>
  </w:style>
  <w:style w:type="character" w:customStyle="1" w:styleId="22">
    <w:name w:val="标题 1 Char"/>
    <w:link w:val="2"/>
    <w:qFormat/>
    <w:uiPriority w:val="0"/>
    <w:rPr>
      <w:b/>
      <w:bCs/>
      <w:kern w:val="44"/>
      <w:sz w:val="32"/>
      <w:szCs w:val="44"/>
    </w:rPr>
  </w:style>
  <w:style w:type="character" w:customStyle="1" w:styleId="23">
    <w:name w:val="标题 2 Char"/>
    <w:basedOn w:val="19"/>
    <w:link w:val="3"/>
    <w:qFormat/>
    <w:uiPriority w:val="9"/>
    <w:rPr>
      <w:rFonts w:ascii="宋体" w:hAnsi="宋体" w:eastAsia="宋体" w:cs="宋体"/>
      <w:b/>
      <w:bCs/>
      <w:snapToGrid/>
      <w:color w:val="auto"/>
      <w:sz w:val="24"/>
      <w:szCs w:val="24"/>
    </w:rPr>
  </w:style>
  <w:style w:type="character" w:customStyle="1" w:styleId="24">
    <w:name w:val="页眉 Char"/>
    <w:basedOn w:val="19"/>
    <w:link w:val="13"/>
    <w:semiHidden/>
    <w:qFormat/>
    <w:uiPriority w:val="99"/>
    <w:rPr>
      <w:sz w:val="18"/>
      <w:szCs w:val="18"/>
    </w:rPr>
  </w:style>
  <w:style w:type="character" w:customStyle="1" w:styleId="25">
    <w:name w:val="页脚 Char"/>
    <w:basedOn w:val="19"/>
    <w:link w:val="12"/>
    <w:semiHidden/>
    <w:qFormat/>
    <w:uiPriority w:val="99"/>
    <w:rPr>
      <w:sz w:val="18"/>
      <w:szCs w:val="18"/>
    </w:rPr>
  </w:style>
  <w:style w:type="character" w:customStyle="1" w:styleId="26">
    <w:name w:val="批注框文本 Char"/>
    <w:basedOn w:val="19"/>
    <w:link w:val="11"/>
    <w:semiHidden/>
    <w:qFormat/>
    <w:uiPriority w:val="99"/>
    <w:rPr>
      <w:rFonts w:ascii="Calibri" w:hAnsi="Calibri" w:eastAsia="宋体" w:cs="Times New Roman"/>
      <w:snapToGrid/>
      <w:color w:val="auto"/>
      <w:kern w:val="2"/>
      <w:sz w:val="18"/>
      <w:szCs w:val="18"/>
    </w:rPr>
  </w:style>
  <w:style w:type="character" w:customStyle="1" w:styleId="27">
    <w:name w:val="文档结构图 Char"/>
    <w:basedOn w:val="19"/>
    <w:link w:val="6"/>
    <w:semiHidden/>
    <w:qFormat/>
    <w:uiPriority w:val="99"/>
    <w:rPr>
      <w:rFonts w:ascii="宋体" w:hAnsi="Calibri" w:eastAsia="宋体" w:cs="Times New Roman"/>
      <w:snapToGrid/>
      <w:color w:val="auto"/>
      <w:kern w:val="2"/>
      <w:sz w:val="18"/>
      <w:szCs w:val="18"/>
    </w:rPr>
  </w:style>
  <w:style w:type="paragraph" w:customStyle="1" w:styleId="28">
    <w:name w:val="段"/>
    <w:qFormat/>
    <w:uiPriority w:val="0"/>
    <w:pPr>
      <w:autoSpaceDE w:val="0"/>
      <w:autoSpaceDN w:val="0"/>
      <w:spacing w:line="240" w:lineRule="auto"/>
      <w:ind w:firstLine="200" w:firstLineChars="200"/>
      <w:jc w:val="both"/>
    </w:pPr>
    <w:rPr>
      <w:rFonts w:ascii="宋体" w:hAnsi="Times New Roman" w:eastAsia="宋体" w:cs="Times New Roman"/>
      <w:snapToGrid/>
      <w:color w:val="auto"/>
      <w:sz w:val="21"/>
      <w:szCs w:val="20"/>
      <w:lang w:val="en-US" w:eastAsia="zh-CN" w:bidi="ar-SA"/>
    </w:rPr>
  </w:style>
  <w:style w:type="paragraph" w:styleId="29">
    <w:name w:val="List Paragraph"/>
    <w:basedOn w:val="1"/>
    <w:qFormat/>
    <w:uiPriority w:val="34"/>
    <w:pPr>
      <w:ind w:firstLine="420" w:firstLineChars="200"/>
    </w:pPr>
  </w:style>
  <w:style w:type="paragraph" w:customStyle="1" w:styleId="30">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5876</Words>
  <Characters>6583</Characters>
  <Lines>15</Lines>
  <Paragraphs>4</Paragraphs>
  <TotalTime>0</TotalTime>
  <ScaleCrop>false</ScaleCrop>
  <LinksUpToDate>false</LinksUpToDate>
  <CharactersWithSpaces>7632</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2022-04-16T03:32:00Z</dcterms:created>
  <dc:creator>admin</dc:creator>
  <cp:lastModifiedBy>T</cp:lastModifiedBy>
  <cp:lastPrinted>2023-08-15T03:04:00Z</cp:lastPrinted>
  <dcterms:modified xsi:type="dcterms:W3CDTF">2023-08-21T08:50:24Z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75E8011CC54B46E7AE32CC19040E908B</vt:lpwstr>
  </property>
</Properties>
</file>