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eastAsia="方正小标宋_GBK" w:cs="Times New Roman"/>
          <w:b/>
          <w:bCs/>
          <w:color w:val="auto"/>
          <w:sz w:val="44"/>
          <w:szCs w:val="44"/>
          <w:highlight w:val="none"/>
          <w:lang w:eastAsia="zh-CN"/>
        </w:rPr>
      </w:pPr>
      <w:r>
        <w:rPr>
          <w:rStyle w:val="15"/>
          <w:rFonts w:hint="eastAsia" w:ascii="方正小标宋_GBK" w:hAnsi="方正小标宋_GBK" w:eastAsia="方正小标宋_GBK" w:cs="方正小标宋_GBK"/>
          <w:i w:val="0"/>
          <w:iCs w:val="0"/>
          <w:caps w:val="0"/>
          <w:color w:val="333333"/>
          <w:spacing w:val="0"/>
          <w:sz w:val="43"/>
          <w:szCs w:val="43"/>
          <w:shd w:val="clear" w:fill="FFFFFF"/>
        </w:rPr>
        <w:t>泸西县中医医院</w:t>
      </w:r>
      <w:r>
        <w:rPr>
          <w:rStyle w:val="15"/>
          <w:rFonts w:hint="eastAsia" w:ascii="方正小标宋_GBK" w:hAnsi="方正小标宋_GBK" w:eastAsia="方正小标宋_GBK" w:cs="方正小标宋_GBK"/>
          <w:i w:val="0"/>
          <w:iCs w:val="0"/>
          <w:caps w:val="0"/>
          <w:color w:val="333333"/>
          <w:spacing w:val="0"/>
          <w:sz w:val="43"/>
          <w:szCs w:val="43"/>
          <w:shd w:val="clear" w:fill="FFFFFF"/>
          <w:lang w:eastAsia="zh-CN"/>
        </w:rPr>
        <w:t>感染性疾病科空气消毒机</w:t>
      </w:r>
      <w:r>
        <w:rPr>
          <w:rStyle w:val="15"/>
          <w:rFonts w:hint="eastAsia" w:ascii="方正小标宋_GBK" w:hAnsi="方正小标宋_GBK" w:eastAsia="方正小标宋_GBK" w:cs="方正小标宋_GBK"/>
          <w:i w:val="0"/>
          <w:iCs w:val="0"/>
          <w:caps w:val="0"/>
          <w:color w:val="333333"/>
          <w:spacing w:val="0"/>
          <w:sz w:val="43"/>
          <w:szCs w:val="43"/>
          <w:shd w:val="clear" w:fill="FFFFFF"/>
        </w:rPr>
        <w:t>采购项目</w:t>
      </w:r>
    </w:p>
    <w:p>
      <w:pPr>
        <w:rPr>
          <w:rFonts w:hint="default"/>
          <w:lang w:eastAsia="zh-CN"/>
        </w:rPr>
      </w:pPr>
    </w:p>
    <w:p>
      <w:pPr>
        <w:rPr>
          <w:rFonts w:hint="default" w:ascii="Times New Roman" w:hAnsi="Times New Roman" w:cs="Times New Roman"/>
          <w:lang w:eastAsia="zh-CN"/>
        </w:rPr>
      </w:pPr>
    </w:p>
    <w:p>
      <w:pPr>
        <w:pStyle w:val="3"/>
        <w:outlineLvl w:val="9"/>
        <w:rPr>
          <w:rFonts w:hint="default" w:ascii="Times New Roman" w:hAnsi="Times New Roman" w:cs="Times New Roman"/>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方正小标宋_GBK" w:cs="Times New Roman"/>
          <w:b/>
          <w:bCs/>
          <w:color w:val="auto"/>
          <w:sz w:val="44"/>
          <w:szCs w:val="44"/>
          <w:highlight w:val="none"/>
          <w:lang w:eastAsia="zh-CN"/>
        </w:rPr>
        <w:t>采购文件</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cs="Times New Roman"/>
          <w:color w:val="auto"/>
          <w:highlight w:val="none"/>
          <w:lang w:val="en-US"/>
        </w:rPr>
      </w:pPr>
      <w:r>
        <w:rPr>
          <w:rFonts w:hint="default" w:ascii="Times New Roman" w:hAnsi="Times New Roman" w:eastAsia="仿宋" w:cs="Times New Roman"/>
          <w:b/>
          <w:bCs/>
          <w:color w:val="auto"/>
          <w:sz w:val="32"/>
          <w:szCs w:val="32"/>
          <w:highlight w:val="none"/>
        </w:rPr>
        <w:t>项目编号：lxxzyyy</w:t>
      </w:r>
      <w:r>
        <w:rPr>
          <w:rFonts w:hint="eastAsia" w:ascii="Times New Roman" w:hAnsi="Times New Roman" w:eastAsia="仿宋" w:cs="Times New Roman"/>
          <w:b/>
          <w:bCs/>
          <w:color w:val="auto"/>
          <w:sz w:val="32"/>
          <w:szCs w:val="32"/>
          <w:highlight w:val="none"/>
          <w:lang w:val="en-US" w:eastAsia="zh-CN"/>
        </w:rPr>
        <w:t>sb</w:t>
      </w:r>
      <w:r>
        <w:rPr>
          <w:rFonts w:hint="default" w:ascii="Times New Roman" w:hAnsi="Times New Roman" w:eastAsia="仿宋" w:cs="Times New Roman"/>
          <w:b/>
          <w:bCs/>
          <w:color w:val="auto"/>
          <w:sz w:val="32"/>
          <w:szCs w:val="32"/>
          <w:highlight w:val="none"/>
        </w:rPr>
        <w:t>-2022-</w:t>
      </w:r>
      <w:r>
        <w:rPr>
          <w:rFonts w:hint="eastAsia" w:ascii="Times New Roman" w:hAnsi="Times New Roman" w:eastAsia="仿宋" w:cs="Times New Roman"/>
          <w:b/>
          <w:bCs/>
          <w:color w:val="auto"/>
          <w:sz w:val="32"/>
          <w:szCs w:val="32"/>
          <w:highlight w:val="none"/>
          <w:lang w:val="en-US" w:eastAsia="zh-CN"/>
        </w:rPr>
        <w:t>0033</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pPr>
        <w:pStyle w:val="4"/>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jc w:val="center"/>
        <w:rPr>
          <w:rFonts w:hint="default" w:ascii="Times New Roman" w:hAnsi="Times New Roman" w:eastAsia="方正小标宋_GBK" w:cs="Times New Roman"/>
          <w:b w:val="0"/>
          <w:bCs w:val="0"/>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pPr>
        <w:rPr>
          <w:rFonts w:hint="default" w:ascii="Times New Roman" w:hAnsi="Times New Roman" w:eastAsia="方正小标宋_GBK" w:cs="Times New Roman"/>
          <w:b w:val="0"/>
          <w:bCs w:val="0"/>
          <w:sz w:val="44"/>
          <w:szCs w:val="36"/>
          <w:lang w:val="en-US" w:eastAsia="zh-CN"/>
        </w:rPr>
      </w:pPr>
      <w:r>
        <w:rPr>
          <w:rFonts w:hint="default" w:ascii="Times New Roman" w:hAnsi="Times New Roman" w:eastAsia="方正小标宋_GBK" w:cs="Times New Roman"/>
          <w:b w:val="0"/>
          <w:bCs w:val="0"/>
          <w:sz w:val="44"/>
          <w:szCs w:val="36"/>
          <w:lang w:val="en-US" w:eastAsia="zh-CN"/>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5"/>
          <w:rFonts w:hint="eastAsia" w:ascii="方正小标宋_GBK" w:hAnsi="方正小标宋_GBK" w:eastAsia="方正小标宋_GBK" w:cs="方正小标宋_GBK"/>
          <w:i w:val="0"/>
          <w:iCs w:val="0"/>
          <w:caps w:val="0"/>
          <w:color w:val="333333"/>
          <w:spacing w:val="0"/>
          <w:sz w:val="43"/>
          <w:szCs w:val="43"/>
          <w:shd w:val="clear" w:fill="FFFFFF"/>
        </w:rPr>
      </w:pPr>
      <w:r>
        <w:rPr>
          <w:rStyle w:val="15"/>
          <w:rFonts w:hint="eastAsia" w:ascii="方正小标宋_GBK" w:hAnsi="方正小标宋_GBK" w:eastAsia="方正小标宋_GBK" w:cs="方正小标宋_GBK"/>
          <w:i w:val="0"/>
          <w:iCs w:val="0"/>
          <w:caps w:val="0"/>
          <w:color w:val="333333"/>
          <w:spacing w:val="0"/>
          <w:sz w:val="43"/>
          <w:szCs w:val="43"/>
          <w:shd w:val="clear" w:fill="FFFFFF"/>
        </w:rPr>
        <w:t>泸西县中医医院</w:t>
      </w:r>
      <w:r>
        <w:rPr>
          <w:rStyle w:val="15"/>
          <w:rFonts w:hint="eastAsia" w:ascii="方正小标宋_GBK" w:hAnsi="方正小标宋_GBK" w:eastAsia="方正小标宋_GBK" w:cs="方正小标宋_GBK"/>
          <w:i w:val="0"/>
          <w:iCs w:val="0"/>
          <w:caps w:val="0"/>
          <w:color w:val="333333"/>
          <w:spacing w:val="0"/>
          <w:sz w:val="43"/>
          <w:szCs w:val="43"/>
          <w:shd w:val="clear" w:fill="FFFFFF"/>
          <w:lang w:eastAsia="zh-CN"/>
        </w:rPr>
        <w:t>感染性疾病科空气消毒机</w:t>
      </w:r>
      <w:r>
        <w:rPr>
          <w:rStyle w:val="15"/>
          <w:rFonts w:hint="eastAsia" w:ascii="方正小标宋_GBK" w:hAnsi="方正小标宋_GBK" w:eastAsia="方正小标宋_GBK" w:cs="方正小标宋_GBK"/>
          <w:i w:val="0"/>
          <w:iCs w:val="0"/>
          <w:caps w:val="0"/>
          <w:color w:val="333333"/>
          <w:spacing w:val="0"/>
          <w:sz w:val="43"/>
          <w:szCs w:val="43"/>
          <w:shd w:val="clear" w:fill="FFFFFF"/>
        </w:rPr>
        <w:t>采购项目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shd w:val="clear" w:fill="FFFFFF"/>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eastAsia="仿宋" w:cs="Times New Roman"/>
          <w:b/>
          <w:bCs/>
          <w:color w:val="auto"/>
          <w:sz w:val="32"/>
          <w:szCs w:val="32"/>
          <w:highlight w:val="none"/>
          <w:lang w:val="en-US" w:eastAsia="zh-CN"/>
        </w:rPr>
      </w:pPr>
      <w:r>
        <w:rPr>
          <w:rFonts w:ascii="方正仿宋_GBK" w:hAnsi="方正仿宋_GBK" w:eastAsia="方正仿宋_GBK" w:cs="方正仿宋_GBK"/>
          <w:i w:val="0"/>
          <w:iCs w:val="0"/>
          <w:caps w:val="0"/>
          <w:color w:val="333333"/>
          <w:spacing w:val="0"/>
          <w:sz w:val="31"/>
          <w:szCs w:val="31"/>
          <w:shd w:val="clear" w:fill="FFFFFF"/>
        </w:rPr>
        <w:t>项目编号：</w:t>
      </w:r>
      <w:r>
        <w:rPr>
          <w:rFonts w:hint="default" w:ascii="Times New Roman" w:hAnsi="Times New Roman" w:eastAsia="仿宋" w:cs="Times New Roman"/>
          <w:b/>
          <w:bCs/>
          <w:color w:val="auto"/>
          <w:sz w:val="32"/>
          <w:szCs w:val="32"/>
          <w:highlight w:val="none"/>
        </w:rPr>
        <w:t>lxxzyyy</w:t>
      </w:r>
      <w:r>
        <w:rPr>
          <w:rFonts w:hint="eastAsia" w:ascii="Times New Roman" w:hAnsi="Times New Roman" w:eastAsia="仿宋" w:cs="Times New Roman"/>
          <w:b/>
          <w:bCs/>
          <w:color w:val="auto"/>
          <w:sz w:val="32"/>
          <w:szCs w:val="32"/>
          <w:highlight w:val="none"/>
          <w:lang w:val="en-US" w:eastAsia="zh-CN"/>
        </w:rPr>
        <w:t>sb</w:t>
      </w:r>
      <w:r>
        <w:rPr>
          <w:rFonts w:hint="default" w:ascii="Times New Roman" w:hAnsi="Times New Roman" w:eastAsia="仿宋" w:cs="Times New Roman"/>
          <w:b/>
          <w:bCs/>
          <w:color w:val="auto"/>
          <w:sz w:val="32"/>
          <w:szCs w:val="32"/>
          <w:highlight w:val="none"/>
        </w:rPr>
        <w:t>-2022-</w:t>
      </w:r>
      <w:r>
        <w:rPr>
          <w:rFonts w:hint="eastAsia" w:ascii="Times New Roman" w:hAnsi="Times New Roman" w:eastAsia="仿宋" w:cs="Times New Roman"/>
          <w:b/>
          <w:bCs/>
          <w:color w:val="auto"/>
          <w:sz w:val="32"/>
          <w:szCs w:val="32"/>
          <w:highlight w:val="none"/>
          <w:lang w:val="en-US" w:eastAsia="zh-CN"/>
        </w:rPr>
        <w:t>00</w:t>
      </w:r>
      <w:r>
        <w:rPr>
          <w:rFonts w:hint="eastAsia" w:eastAsia="仿宋" w:cs="Times New Roman"/>
          <w:b/>
          <w:bCs/>
          <w:color w:val="auto"/>
          <w:sz w:val="32"/>
          <w:szCs w:val="32"/>
          <w:highlight w:val="none"/>
          <w:lang w:val="en-US" w:eastAsia="zh-CN"/>
        </w:rPr>
        <w:t>33</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项目名称：泸西县中医医院感染性疾病科</w:t>
      </w:r>
      <w:r>
        <w:rPr>
          <w:rFonts w:hint="eastAsia" w:ascii="方正仿宋_GBK" w:hAnsi="方正仿宋_GBK" w:eastAsia="方正仿宋_GBK" w:cs="方正仿宋_GBK"/>
          <w:i w:val="0"/>
          <w:iCs w:val="0"/>
          <w:caps w:val="0"/>
          <w:color w:val="333333"/>
          <w:spacing w:val="0"/>
          <w:sz w:val="31"/>
          <w:szCs w:val="31"/>
          <w:shd w:val="clear" w:fill="FFFFFF"/>
          <w:lang w:eastAsia="zh-CN"/>
        </w:rPr>
        <w:t>空气消毒机</w:t>
      </w:r>
      <w:r>
        <w:rPr>
          <w:rFonts w:hint="eastAsia" w:ascii="方正仿宋_GBK" w:hAnsi="方正仿宋_GBK" w:eastAsia="方正仿宋_GBK" w:cs="方正仿宋_GBK"/>
          <w:i w:val="0"/>
          <w:iCs w:val="0"/>
          <w:caps w:val="0"/>
          <w:color w:val="333333"/>
          <w:spacing w:val="0"/>
          <w:sz w:val="31"/>
          <w:szCs w:val="31"/>
          <w:shd w:val="clear" w:fill="FFFFFF"/>
        </w:rPr>
        <w:t>采购项目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default"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预算</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总</w:t>
      </w:r>
      <w:r>
        <w:rPr>
          <w:rFonts w:hint="eastAsia" w:ascii="方正仿宋_GBK" w:hAnsi="方正仿宋_GBK" w:eastAsia="方正仿宋_GBK" w:cs="方正仿宋_GBK"/>
          <w:i w:val="0"/>
          <w:iCs w:val="0"/>
          <w:caps w:val="0"/>
          <w:color w:val="333333"/>
          <w:spacing w:val="0"/>
          <w:sz w:val="31"/>
          <w:szCs w:val="31"/>
          <w:shd w:val="clear" w:fill="FFFFFF"/>
        </w:rPr>
        <w:t>金额：</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39000.00元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default"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预算金额：</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等离子空气消毒机：13000.00元。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采购需求</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等离子空气消毒机3台</w:t>
      </w:r>
      <w:r>
        <w:rPr>
          <w:rFonts w:hint="eastAsia" w:ascii="方正仿宋_GBK" w:hAnsi="方正仿宋_GBK" w:eastAsia="方正仿宋_GBK" w:cs="方正仿宋_GBK"/>
          <w:i w:val="0"/>
          <w:iCs w:val="0"/>
          <w:caps w:val="0"/>
          <w:color w:val="333333"/>
          <w:spacing w:val="0"/>
          <w:sz w:val="31"/>
          <w:szCs w:val="31"/>
          <w:shd w:val="clear" w:fill="FFFFFF"/>
        </w:rPr>
        <w:t>。具体</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参数</w:t>
      </w:r>
      <w:r>
        <w:rPr>
          <w:rFonts w:hint="eastAsia" w:ascii="方正仿宋_GBK" w:hAnsi="方正仿宋_GBK" w:eastAsia="方正仿宋_GBK" w:cs="方正仿宋_GBK"/>
          <w:i w:val="0"/>
          <w:iCs w:val="0"/>
          <w:caps w:val="0"/>
          <w:color w:val="333333"/>
          <w:spacing w:val="0"/>
          <w:sz w:val="31"/>
          <w:szCs w:val="31"/>
          <w:shd w:val="clear" w:fill="FFFFFF"/>
        </w:rPr>
        <w:t>详见采购文件。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合同履行期限：自合同签订之日起</w:t>
      </w:r>
      <w:r>
        <w:rPr>
          <w:rFonts w:hint="default" w:ascii="Times New Roman" w:hAnsi="Times New Roman" w:eastAsia="方正仿宋_GBK" w:cs="Times New Roman"/>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天内完成；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本项目不接受联合体投标。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INCLUDEPICTURE \d "\\\\" \* MERGEFORMATINET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Fonts w:hint="eastAsia" w:ascii="微软雅黑" w:hAnsi="微软雅黑" w:eastAsia="微软雅黑" w:cs="微软雅黑"/>
          <w:i w:val="0"/>
          <w:iCs w:val="0"/>
          <w:caps w:val="0"/>
          <w:color w:val="333333"/>
          <w:spacing w:val="0"/>
          <w:sz w:val="24"/>
          <w:szCs w:val="24"/>
          <w:shd w:val="clear" w:fill="FFFFFF"/>
        </w:rPr>
        <w:fldChar w:fldCharType="end"/>
      </w:r>
      <w:r>
        <w:rPr>
          <w:rFonts w:hint="eastAsia" w:ascii="黑体" w:hAnsi="宋体" w:eastAsia="黑体" w:cs="黑体"/>
          <w:i w:val="0"/>
          <w:iCs w:val="0"/>
          <w:caps w:val="0"/>
          <w:color w:val="333333"/>
          <w:spacing w:val="0"/>
          <w:sz w:val="31"/>
          <w:szCs w:val="31"/>
          <w:shd w:val="clear" w:fill="FFFFFF"/>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2.落实政府采购政策需满足的资格要求：节约能源、保护环境、扶持不发达地区和少数民族地区、促进中小企业发展等政府采购政策。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3.本项目的特定资格要求：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3.1 报价方营业执照 （三证合一）（复印件加盖公章）；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3.2 法定代表人授权书（原件）；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3.3 生产厂家资质；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3.4 本项目不接受联合体投标，以上资格条件必须同时具备。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fldChar w:fldCharType="begin"/>
      </w:r>
      <w:r>
        <w:rPr>
          <w:rFonts w:hint="eastAsia" w:ascii="黑体" w:hAnsi="宋体" w:eastAsia="黑体" w:cs="黑体"/>
          <w:i w:val="0"/>
          <w:iCs w:val="0"/>
          <w:caps w:val="0"/>
          <w:color w:val="333333"/>
          <w:spacing w:val="0"/>
          <w:sz w:val="31"/>
          <w:szCs w:val="31"/>
          <w:shd w:val="clear" w:fill="FFFFFF"/>
        </w:rPr>
        <w:instrText xml:space="preserve">INCLUDEPICTURE \d "\\\\" \* MERGEFORMATINET </w:instrText>
      </w:r>
      <w:r>
        <w:rPr>
          <w:rFonts w:hint="eastAsia" w:ascii="黑体" w:hAnsi="宋体" w:eastAsia="黑体" w:cs="黑体"/>
          <w:i w:val="0"/>
          <w:iCs w:val="0"/>
          <w:caps w:val="0"/>
          <w:color w:val="333333"/>
          <w:spacing w:val="0"/>
          <w:sz w:val="31"/>
          <w:szCs w:val="31"/>
          <w:shd w:val="clear" w:fill="FFFFFF"/>
        </w:rPr>
        <w:fldChar w:fldCharType="separate"/>
      </w:r>
      <w:r>
        <w:rPr>
          <w:rFonts w:hint="eastAsia" w:ascii="黑体" w:hAnsi="宋体" w:eastAsia="黑体" w:cs="黑体"/>
          <w:i w:val="0"/>
          <w:iCs w:val="0"/>
          <w:caps w:val="0"/>
          <w:color w:val="333333"/>
          <w:spacing w:val="0"/>
          <w:sz w:val="31"/>
          <w:szCs w:val="31"/>
          <w:shd w:val="clear" w:fill="FFFFFF"/>
        </w:rPr>
        <w:fldChar w:fldCharType="end"/>
      </w:r>
      <w:r>
        <w:rPr>
          <w:rFonts w:hint="eastAsia" w:ascii="黑体" w:hAnsi="宋体" w:eastAsia="黑体" w:cs="黑体"/>
          <w:i w:val="0"/>
          <w:iCs w:val="0"/>
          <w:caps w:val="0"/>
          <w:color w:val="333333"/>
          <w:spacing w:val="0"/>
          <w:sz w:val="31"/>
          <w:szCs w:val="31"/>
          <w:shd w:val="clear" w:fill="FFFFFF"/>
        </w:rPr>
        <w:t>三、提交响应文件截止时间及方式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INCLUDEPICTURE \d "\\\\" \* MERGEFORMATINET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Fonts w:hint="eastAsia" w:ascii="微软雅黑" w:hAnsi="微软雅黑" w:eastAsia="微软雅黑" w:cs="微软雅黑"/>
          <w:i w:val="0"/>
          <w:iCs w:val="0"/>
          <w:caps w:val="0"/>
          <w:color w:val="333333"/>
          <w:spacing w:val="0"/>
          <w:sz w:val="24"/>
          <w:szCs w:val="24"/>
          <w:shd w:val="clear" w:fill="FFFFFF"/>
        </w:rPr>
        <w:fldChar w:fldCharType="end"/>
      </w:r>
      <w:r>
        <w:rPr>
          <w:rFonts w:hint="default" w:ascii="Times New Roman" w:hAnsi="Times New Roman" w:eastAsia="微软雅黑" w:cs="Times New Roman"/>
          <w:i w:val="0"/>
          <w:iCs w:val="0"/>
          <w:caps w:val="0"/>
          <w:color w:val="333333"/>
          <w:spacing w:val="0"/>
          <w:sz w:val="31"/>
          <w:szCs w:val="31"/>
          <w:shd w:val="clear" w:fill="FFFFFF"/>
        </w:rPr>
        <w:t>202</w:t>
      </w:r>
      <w:r>
        <w:rPr>
          <w:rFonts w:hint="eastAsia" w:eastAsia="微软雅黑" w:cs="Times New Roman"/>
          <w:i w:val="0"/>
          <w:iCs w:val="0"/>
          <w:caps w:val="0"/>
          <w:color w:val="333333"/>
          <w:spacing w:val="0"/>
          <w:sz w:val="31"/>
          <w:szCs w:val="31"/>
          <w:shd w:val="clear"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eastAsia="方正仿宋_GBK" w:cs="Times New Roman"/>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4</w:t>
      </w:r>
      <w:r>
        <w:rPr>
          <w:rFonts w:hint="eastAsia" w:ascii="方正仿宋_GBK" w:hAnsi="方正仿宋_GBK" w:eastAsia="方正仿宋_GBK" w:cs="方正仿宋_GBK"/>
          <w:i w:val="0"/>
          <w:iCs w:val="0"/>
          <w:caps w:val="0"/>
          <w:color w:val="333333"/>
          <w:spacing w:val="0"/>
          <w:sz w:val="31"/>
          <w:szCs w:val="31"/>
          <w:shd w:val="clear" w:fill="FFFFFF"/>
        </w:rPr>
        <w:t>日前，将响应文件盖章扫码后发送至邮箱（</w:t>
      </w:r>
      <w:r>
        <w:rPr>
          <w:rFonts w:hint="default" w:ascii="Times New Roman" w:hAnsi="Times New Roman" w:eastAsia="微软雅黑" w:cs="Times New Roman"/>
          <w:i w:val="0"/>
          <w:iCs w:val="0"/>
          <w:caps w:val="0"/>
          <w:color w:val="333333"/>
          <w:spacing w:val="0"/>
          <w:sz w:val="31"/>
          <w:szCs w:val="31"/>
          <w:shd w:val="clear" w:fill="FFFFFF"/>
        </w:rPr>
        <w:t>lxxzyyy120@163.com</w:t>
      </w:r>
      <w:r>
        <w:rPr>
          <w:rFonts w:hint="eastAsia" w:ascii="方正仿宋_GBK" w:hAnsi="方正仿宋_GBK" w:eastAsia="方正仿宋_GBK" w:cs="方正仿宋_GBK"/>
          <w:i w:val="0"/>
          <w:iCs w:val="0"/>
          <w:caps w:val="0"/>
          <w:color w:val="333333"/>
          <w:spacing w:val="0"/>
          <w:sz w:val="31"/>
          <w:szCs w:val="31"/>
          <w:shd w:val="clear" w:fill="FFFFFF"/>
        </w:rPr>
        <w:t>）或邮寄泸西县中医医院采购办。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shd w:val="clear" w:fill="FFFFFF"/>
        </w:rPr>
        <w:t>四、公告期限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自本公告发布之日起</w:t>
      </w:r>
      <w:r>
        <w:rPr>
          <w:rFonts w:hint="default" w:ascii="Times New Roman" w:hAnsi="Times New Roman" w:eastAsia="方正仿宋_GBK" w:cs="Times New Roman"/>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个工作日。</w:t>
      </w:r>
      <w:bookmarkStart w:id="4" w:name="_GoBack"/>
      <w:bookmarkEnd w:id="4"/>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INCLUDEPICTURE \d "\\\\" \* MERGEFORMATINET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Fonts w:hint="eastAsia" w:ascii="微软雅黑" w:hAnsi="微软雅黑" w:eastAsia="微软雅黑" w:cs="微软雅黑"/>
          <w:i w:val="0"/>
          <w:iCs w:val="0"/>
          <w:caps w:val="0"/>
          <w:color w:val="333333"/>
          <w:spacing w:val="0"/>
          <w:sz w:val="24"/>
          <w:szCs w:val="24"/>
          <w:shd w:val="clear" w:fill="FFFFFF"/>
        </w:rPr>
        <w:fldChar w:fldCharType="end"/>
      </w:r>
      <w:r>
        <w:rPr>
          <w:rFonts w:hint="eastAsia" w:ascii="黑体" w:hAnsi="宋体" w:eastAsia="黑体" w:cs="黑体"/>
          <w:i w:val="0"/>
          <w:iCs w:val="0"/>
          <w:caps w:val="0"/>
          <w:color w:val="333333"/>
          <w:spacing w:val="0"/>
          <w:sz w:val="31"/>
          <w:szCs w:val="31"/>
          <w:shd w:val="clear" w:fill="FFFFFF"/>
        </w:rPr>
        <w:t>五、其他补充事宜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本次采购公告在泸西县中医医院官网（</w:t>
      </w: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 HYPERLINK "http://www.lxxzyyy.com/xinwenzhongxin/zbcg/"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Style w:val="16"/>
          <w:rFonts w:hint="default" w:ascii="Times New Roman" w:hAnsi="Times New Roman" w:eastAsia="微软雅黑" w:cs="Times New Roman"/>
          <w:i w:val="0"/>
          <w:iCs w:val="0"/>
          <w:caps w:val="0"/>
          <w:color w:val="333333"/>
          <w:spacing w:val="0"/>
          <w:sz w:val="31"/>
          <w:szCs w:val="31"/>
          <w:shd w:val="clear" w:fill="FFFFFF"/>
        </w:rPr>
        <w:t>http://www.lxxzyyy.com/xinwenzhongxin/zbcg/</w:t>
      </w:r>
      <w:r>
        <w:rPr>
          <w:rFonts w:hint="eastAsia" w:ascii="微软雅黑" w:hAnsi="微软雅黑" w:eastAsia="微软雅黑" w:cs="微软雅黑"/>
          <w:i w:val="0"/>
          <w:iCs w:val="0"/>
          <w:caps w:val="0"/>
          <w:color w:val="333333"/>
          <w:spacing w:val="0"/>
          <w:sz w:val="24"/>
          <w:szCs w:val="24"/>
          <w:shd w:val="clear" w:fill="FFFFFF"/>
        </w:rPr>
        <w:fldChar w:fldCharType="end"/>
      </w:r>
      <w:r>
        <w:rPr>
          <w:rFonts w:hint="eastAsia" w:ascii="方正仿宋_GBK" w:hAnsi="方正仿宋_GBK" w:eastAsia="方正仿宋_GBK" w:cs="方正仿宋_GBK"/>
          <w:i w:val="0"/>
          <w:iCs w:val="0"/>
          <w:caps w:val="0"/>
          <w:color w:val="333333"/>
          <w:spacing w:val="0"/>
          <w:sz w:val="31"/>
          <w:szCs w:val="31"/>
          <w:shd w:val="clear" w:fill="FFFFFF"/>
        </w:rPr>
        <w:t>）上发布。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INCLUDEPICTURE \d "\\\\" \* MERGEFORMATINET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Fonts w:hint="eastAsia" w:ascii="微软雅黑" w:hAnsi="微软雅黑" w:eastAsia="微软雅黑" w:cs="微软雅黑"/>
          <w:i w:val="0"/>
          <w:iCs w:val="0"/>
          <w:caps w:val="0"/>
          <w:color w:val="333333"/>
          <w:spacing w:val="0"/>
          <w:sz w:val="24"/>
          <w:szCs w:val="24"/>
          <w:shd w:val="clear" w:fill="FFFFFF"/>
        </w:rPr>
        <w:fldChar w:fldCharType="end"/>
      </w:r>
      <w:r>
        <w:rPr>
          <w:rFonts w:hint="eastAsia" w:ascii="黑体" w:hAnsi="宋体" w:eastAsia="黑体" w:cs="黑体"/>
          <w:i w:val="0"/>
          <w:iCs w:val="0"/>
          <w:caps w:val="0"/>
          <w:color w:val="333333"/>
          <w:spacing w:val="0"/>
          <w:sz w:val="31"/>
          <w:szCs w:val="31"/>
          <w:shd w:val="clear" w:fill="FFFFFF"/>
        </w:rPr>
        <w:t>六、对本次采购提出询问，请按以下方式联系。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名</w:t>
      </w:r>
      <w:r>
        <w:rPr>
          <w:rFonts w:hint="default" w:ascii="方正仿宋_GBK" w:hAnsi="方正仿宋_GBK" w:eastAsia="方正仿宋_GBK" w:cs="方正仿宋_GBK"/>
          <w:i w:val="0"/>
          <w:iCs w:val="0"/>
          <w:caps w:val="0"/>
          <w:color w:val="333333"/>
          <w:spacing w:val="0"/>
          <w:sz w:val="31"/>
          <w:szCs w:val="31"/>
          <w:shd w:val="clear" w:fill="FFFFFF"/>
        </w:rPr>
        <w:t> 称：泸西县中医医院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地址：泸西县中枢镇文秀路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联系方式：</w:t>
      </w:r>
      <w:r>
        <w:rPr>
          <w:rFonts w:hint="default" w:ascii="Times New Roman" w:hAnsi="Times New Roman" w:eastAsia="微软雅黑" w:cs="Times New Roman"/>
          <w:i w:val="0"/>
          <w:iCs w:val="0"/>
          <w:caps w:val="0"/>
          <w:color w:val="333333"/>
          <w:spacing w:val="0"/>
          <w:sz w:val="31"/>
          <w:szCs w:val="31"/>
          <w:shd w:val="clear" w:fill="FFFFFF"/>
        </w:rPr>
        <w:t>0873-6621879</w:t>
      </w: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pStyle w:val="2"/>
        <w:rPr>
          <w:rFonts w:hint="default" w:ascii="Times New Roman" w:hAnsi="Times New Roman" w:cs="Times New Roman"/>
          <w:b/>
          <w:bCs/>
          <w:sz w:val="28"/>
          <w:szCs w:val="36"/>
        </w:rPr>
      </w:pPr>
    </w:p>
    <w:p>
      <w:pPr>
        <w:rPr>
          <w:rFonts w:hint="default" w:ascii="Times New Roman" w:hAnsi="Times New Roman" w:cs="Times New Roman"/>
          <w:b/>
          <w:bCs/>
          <w:sz w:val="28"/>
          <w:szCs w:val="36"/>
        </w:rPr>
      </w:pPr>
    </w:p>
    <w:p>
      <w:pPr>
        <w:rPr>
          <w:rFonts w:hint="default"/>
        </w:rPr>
      </w:pPr>
    </w:p>
    <w:p>
      <w:pPr>
        <w:widowControl/>
        <w:numPr>
          <w:ilvl w:val="0"/>
          <w:numId w:val="1"/>
        </w:numPr>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lang w:eastAsia="zh-CN"/>
        </w:rPr>
      </w:pPr>
      <w:r>
        <w:rPr>
          <w:rFonts w:hint="default" w:ascii="Times New Roman" w:hAnsi="Times New Roman" w:eastAsia="黑体" w:cs="Times New Roman"/>
          <w:b w:val="0"/>
          <w:bCs w:val="0"/>
          <w:kern w:val="0"/>
          <w:sz w:val="32"/>
          <w:szCs w:val="32"/>
          <w:lang w:eastAsia="zh-CN"/>
        </w:rPr>
        <w:t>响应文件格式（由报价方填写）</w:t>
      </w:r>
    </w:p>
    <w:p>
      <w:pPr>
        <w:pStyle w:val="11"/>
        <w:jc w:val="center"/>
        <w:rPr>
          <w:rFonts w:hint="default" w:ascii="Times New Roman" w:hAnsi="Times New Roman" w:cs="Times New Roman"/>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kern w:val="0"/>
                <w:sz w:val="32"/>
                <w:szCs w:val="32"/>
              </w:rPr>
              <w:t>合同履行期限</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kern w:val="0"/>
                <w:sz w:val="32"/>
                <w:szCs w:val="32"/>
                <w:lang w:eastAsia="zh-CN"/>
              </w:rPr>
              <w:t>自合同签订之日起</w:t>
            </w:r>
            <w:r>
              <w:rPr>
                <w:rFonts w:hint="eastAsia" w:ascii="Times New Roman" w:hAnsi="Times New Roman" w:eastAsia="方正仿宋_GBK" w:cs="Times New Roman"/>
                <w:b w:val="0"/>
                <w:bCs w:val="0"/>
                <w:kern w:val="0"/>
                <w:sz w:val="32"/>
                <w:szCs w:val="32"/>
                <w:lang w:val="en-US" w:eastAsia="zh-CN"/>
              </w:rPr>
              <w:t>__日内完成</w:t>
            </w:r>
          </w:p>
        </w:tc>
      </w:tr>
    </w:tbl>
    <w:p>
      <w:pPr>
        <w:numPr>
          <w:ilvl w:val="0"/>
          <w:numId w:val="0"/>
        </w:numPr>
        <w:jc w:val="left"/>
        <w:rPr>
          <w:rFonts w:hint="default" w:ascii="Times New Roman" w:hAnsi="Times New Roman" w:cs="Times New Roman"/>
          <w:b/>
          <w:bCs/>
          <w:sz w:val="28"/>
          <w:szCs w:val="36"/>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1"/>
        <w:ind w:firstLine="4480" w:firstLineChars="1400"/>
        <w:jc w:val="both"/>
        <w:rPr>
          <w:rFonts w:hint="default" w:ascii="Times New Roman" w:hAnsi="Times New Roman" w:eastAsia="仿宋" w:cs="Times New Roman"/>
          <w:lang w:eastAsia="zh-CN"/>
        </w:rPr>
      </w:pPr>
      <w:r>
        <w:rPr>
          <w:rFonts w:hint="default" w:ascii="Times New Roman" w:hAnsi="Times New Roman" w:eastAsia="仿宋" w:cs="Times New Roman"/>
          <w:color w:val="auto"/>
          <w:sz w:val="32"/>
          <w:szCs w:val="32"/>
          <w:highlight w:val="none"/>
          <w:lang w:eastAsia="zh-CN"/>
        </w:rPr>
        <w:t>联系方式：</w:t>
      </w:r>
    </w:p>
    <w:p>
      <w:pPr>
        <w:pStyle w:val="11"/>
        <w:jc w:val="right"/>
        <w:rPr>
          <w:rFonts w:hint="default" w:ascii="Times New Roman" w:hAnsi="Times New Roman" w:cs="Times New Roman"/>
        </w:rPr>
      </w:pPr>
      <w:r>
        <w:rPr>
          <w:rFonts w:hint="default" w:ascii="Times New Roman" w:hAnsi="Times New Roman" w:eastAsia="仿宋" w:cs="Times New Roman"/>
          <w:color w:val="auto"/>
          <w:sz w:val="32"/>
          <w:szCs w:val="32"/>
          <w:highlight w:val="none"/>
        </w:rPr>
        <w:t>填表时间：    年  月  日</w:t>
      </w:r>
    </w:p>
    <w:p>
      <w:pPr>
        <w:numPr>
          <w:ilvl w:val="0"/>
          <w:numId w:val="2"/>
        </w:numPr>
        <w:jc w:val="left"/>
        <w:rPr>
          <w:rFonts w:hint="default" w:ascii="Times New Roman" w:hAnsi="Times New Roman" w:cs="Times New Roman"/>
          <w:b/>
          <w:bCs/>
          <w:sz w:val="28"/>
          <w:szCs w:val="36"/>
        </w:rPr>
      </w:pPr>
      <w:r>
        <w:rPr>
          <w:rFonts w:hint="default" w:ascii="Times New Roman" w:hAnsi="Times New Roman" w:cs="Times New Roman"/>
          <w:b/>
          <w:bCs/>
          <w:sz w:val="28"/>
          <w:szCs w:val="36"/>
        </w:rPr>
        <w:br w:type="page"/>
      </w:r>
    </w:p>
    <w:p>
      <w:pPr>
        <w:numPr>
          <w:ilvl w:val="0"/>
          <w:numId w:val="3"/>
        </w:numPr>
        <w:jc w:val="center"/>
        <w:rPr>
          <w:rFonts w:hint="default" w:ascii="Times New Roman" w:hAnsi="Times New Roman" w:eastAsia="方正楷体_GBK" w:cs="Times New Roman"/>
          <w:snapToGrid/>
          <w:color w:val="auto"/>
          <w:kern w:val="0"/>
          <w:sz w:val="32"/>
          <w:szCs w:val="32"/>
          <w:lang w:val="en-US" w:eastAsia="zh-CN" w:bidi="ar-SA"/>
        </w:rPr>
      </w:pPr>
      <w:bookmarkStart w:id="0" w:name="_Toc12416"/>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0"/>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申请人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1" w:name="_Toc1891"/>
      <w:bookmarkStart w:id="2" w:name="_Toc14552"/>
      <w:bookmarkStart w:id="3" w:name="_Toc7312"/>
      <w:r>
        <w:rPr>
          <w:rFonts w:hint="default" w:ascii="Times New Roman" w:hAnsi="Times New Roman" w:eastAsia="仿宋" w:cs="Times New Roman"/>
          <w:b/>
          <w:color w:val="auto"/>
          <w:sz w:val="32"/>
          <w:szCs w:val="32"/>
          <w:highlight w:val="none"/>
        </w:rPr>
        <w:br w:type="page"/>
      </w:r>
    </w:p>
    <w:p>
      <w:pPr>
        <w:numPr>
          <w:ilvl w:val="0"/>
          <w:numId w:val="3"/>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授权委托书</w:t>
      </w:r>
      <w:bookmarkEnd w:id="1"/>
      <w:bookmarkEnd w:id="2"/>
      <w:bookmarkEnd w:id="3"/>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申请人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3"/>
        </w:numPr>
        <w:rPr>
          <w:rFonts w:hint="default" w:ascii="Times New Roman" w:hAnsi="Times New Roman" w:cs="Times New Roman"/>
        </w:rPr>
      </w:pPr>
      <w:r>
        <w:rPr>
          <w:rFonts w:hint="default" w:ascii="Times New Roman" w:hAnsi="Times New Roman" w:cs="Times New Roman"/>
        </w:rPr>
        <w:br w:type="page"/>
      </w:r>
    </w:p>
    <w:p>
      <w:pPr>
        <w:numPr>
          <w:ilvl w:val="0"/>
          <w:numId w:val="0"/>
        </w:numPr>
        <w:ind w:leftChars="0"/>
        <w:jc w:val="center"/>
        <w:rPr>
          <w:rFonts w:hint="eastAsia" w:ascii="方正小标宋_GBK" w:hAnsi="方正小标宋_GBK" w:eastAsia="方正小标宋_GBK" w:cs="方正小标宋_GBK"/>
          <w:sz w:val="44"/>
          <w:szCs w:val="52"/>
          <w:lang w:val="en-US" w:eastAsia="zh-CN"/>
        </w:rPr>
      </w:pPr>
      <w:r>
        <w:rPr>
          <w:rFonts w:hint="eastAsia" w:ascii="Times New Roman" w:hAnsi="Times New Roman" w:eastAsia="方正楷体_GBK" w:cs="Times New Roman"/>
          <w:snapToGrid/>
          <w:color w:val="auto"/>
          <w:kern w:val="0"/>
          <w:sz w:val="32"/>
          <w:szCs w:val="32"/>
          <w:lang w:val="en-US" w:eastAsia="zh-CN" w:bidi="ar-SA"/>
        </w:rPr>
        <w:t>（四）采购需求</w:t>
      </w:r>
    </w:p>
    <w:tbl>
      <w:tblPr>
        <w:tblStyle w:val="12"/>
        <w:tblW w:w="8220" w:type="dxa"/>
        <w:tblInd w:w="108" w:type="dxa"/>
        <w:tblLayout w:type="fixed"/>
        <w:tblCellMar>
          <w:top w:w="0" w:type="dxa"/>
          <w:left w:w="108" w:type="dxa"/>
          <w:bottom w:w="0" w:type="dxa"/>
          <w:right w:w="108" w:type="dxa"/>
        </w:tblCellMar>
      </w:tblPr>
      <w:tblGrid>
        <w:gridCol w:w="1276"/>
        <w:gridCol w:w="6944"/>
      </w:tblGrid>
      <w:tr>
        <w:tblPrEx>
          <w:tblCellMar>
            <w:top w:w="0" w:type="dxa"/>
            <w:left w:w="108" w:type="dxa"/>
            <w:bottom w:w="0" w:type="dxa"/>
            <w:right w:w="108" w:type="dxa"/>
          </w:tblCellMar>
        </w:tblPrEx>
        <w:trPr>
          <w:trHeight w:val="416" w:hRule="atLeast"/>
        </w:trPr>
        <w:tc>
          <w:tcPr>
            <w:tcW w:w="1276" w:type="dxa"/>
            <w:tcBorders>
              <w:top w:val="single" w:color="auto" w:sz="4" w:space="0"/>
              <w:left w:val="single" w:color="auto" w:sz="4" w:space="0"/>
              <w:bottom w:val="single" w:color="auto" w:sz="4" w:space="0"/>
              <w:right w:val="single" w:color="auto" w:sz="4" w:space="0"/>
            </w:tcBorders>
            <w:vAlign w:val="center"/>
          </w:tcPr>
          <w:p>
            <w:r>
              <w:t>1</w:t>
            </w:r>
            <w:r>
              <w:rPr>
                <w:rFonts w:hint="eastAsia"/>
              </w:rPr>
              <w:t>、品名</w:t>
            </w:r>
          </w:p>
        </w:tc>
        <w:tc>
          <w:tcPr>
            <w:tcW w:w="6944" w:type="dxa"/>
            <w:tcBorders>
              <w:top w:val="single" w:color="auto" w:sz="4" w:space="0"/>
              <w:left w:val="nil"/>
              <w:bottom w:val="single" w:color="auto" w:sz="4" w:space="0"/>
              <w:right w:val="single" w:color="auto" w:sz="4" w:space="0"/>
            </w:tcBorders>
            <w:vAlign w:val="center"/>
          </w:tcPr>
          <w:p>
            <w:pPr>
              <w:ind w:firstLine="2520" w:firstLineChars="1200"/>
            </w:pPr>
            <w:r>
              <w:rPr>
                <w:rFonts w:hint="eastAsia"/>
              </w:rPr>
              <w:t>等离子体空气净化消毒机</w:t>
            </w:r>
          </w:p>
        </w:tc>
      </w:tr>
      <w:tr>
        <w:tblPrEx>
          <w:tblCellMar>
            <w:top w:w="0" w:type="dxa"/>
            <w:left w:w="108" w:type="dxa"/>
            <w:bottom w:w="0" w:type="dxa"/>
            <w:right w:w="108" w:type="dxa"/>
          </w:tblCellMar>
        </w:tblPrEx>
        <w:trPr>
          <w:trHeight w:val="504" w:hRule="atLeast"/>
        </w:trPr>
        <w:tc>
          <w:tcPr>
            <w:tcW w:w="1276" w:type="dxa"/>
            <w:tcBorders>
              <w:top w:val="single" w:color="auto" w:sz="4" w:space="0"/>
              <w:left w:val="single" w:color="auto" w:sz="4" w:space="0"/>
              <w:bottom w:val="single" w:color="auto" w:sz="4" w:space="0"/>
              <w:right w:val="single" w:color="auto" w:sz="4" w:space="0"/>
            </w:tcBorders>
            <w:vAlign w:val="center"/>
          </w:tcPr>
          <w:p>
            <w:r>
              <w:t>3</w:t>
            </w:r>
            <w:r>
              <w:rPr>
                <w:rFonts w:hint="eastAsia"/>
              </w:rPr>
              <w:t>、用途</w:t>
            </w:r>
          </w:p>
        </w:tc>
        <w:tc>
          <w:tcPr>
            <w:tcW w:w="6944" w:type="dxa"/>
            <w:tcBorders>
              <w:top w:val="single" w:color="auto" w:sz="4" w:space="0"/>
              <w:left w:val="nil"/>
              <w:bottom w:val="single" w:color="auto" w:sz="4" w:space="0"/>
              <w:right w:val="single" w:color="auto" w:sz="4" w:space="0"/>
            </w:tcBorders>
            <w:vAlign w:val="center"/>
          </w:tcPr>
          <w:p>
            <w:pPr>
              <w:jc w:val="left"/>
            </w:pPr>
            <w:r>
              <w:rPr>
                <w:rFonts w:hint="eastAsia"/>
              </w:rPr>
              <w:t xml:space="preserve"> 设备主要用于对室内的空气进行消毒与净化处理。</w:t>
            </w:r>
          </w:p>
        </w:tc>
      </w:tr>
      <w:tr>
        <w:tblPrEx>
          <w:tblCellMar>
            <w:top w:w="0" w:type="dxa"/>
            <w:left w:w="108" w:type="dxa"/>
            <w:bottom w:w="0" w:type="dxa"/>
            <w:right w:w="108" w:type="dxa"/>
          </w:tblCellMar>
        </w:tblPrEx>
        <w:trPr>
          <w:trHeight w:val="851" w:hRule="atLeast"/>
        </w:trPr>
        <w:tc>
          <w:tcPr>
            <w:tcW w:w="1276" w:type="dxa"/>
            <w:tcBorders>
              <w:top w:val="nil"/>
              <w:left w:val="single" w:color="auto" w:sz="4" w:space="0"/>
              <w:bottom w:val="single" w:color="auto" w:sz="4" w:space="0"/>
              <w:right w:val="single" w:color="auto" w:sz="4" w:space="0"/>
            </w:tcBorders>
            <w:vAlign w:val="center"/>
          </w:tcPr>
          <w:p>
            <w:r>
              <w:t>4</w:t>
            </w:r>
            <w:r>
              <w:rPr>
                <w:rFonts w:hint="eastAsia"/>
              </w:rPr>
              <w:t>、主要技术要求</w:t>
            </w:r>
          </w:p>
        </w:tc>
        <w:tc>
          <w:tcPr>
            <w:tcW w:w="6944" w:type="dxa"/>
            <w:tcBorders>
              <w:top w:val="nil"/>
              <w:left w:val="nil"/>
              <w:bottom w:val="single" w:color="auto" w:sz="4" w:space="0"/>
              <w:right w:val="single" w:color="auto" w:sz="4" w:space="0"/>
            </w:tcBorders>
          </w:tcPr>
          <w:p>
            <w:pPr>
              <w:pStyle w:val="26"/>
              <w:numPr>
                <w:ilvl w:val="0"/>
                <w:numId w:val="4"/>
              </w:numPr>
              <w:ind w:firstLineChars="0"/>
            </w:pPr>
            <w:r>
              <w:rPr>
                <w:rFonts w:hint="eastAsia"/>
              </w:rPr>
              <w:t>应用场所:适用于医院一类、二类环境，如手术室、诊疗室、治疗室、输液室、检查室、ICU病区、NICU病区、产房、婴儿室、哺乳室、早产儿室、供应室去污区、检查打包及灭菌区、无菌物品存放区、低温灭菌间等环境。</w:t>
            </w:r>
          </w:p>
          <w:p>
            <w:pPr>
              <w:pStyle w:val="26"/>
              <w:ind w:left="420" w:firstLine="0" w:firstLineChars="0"/>
            </w:pPr>
            <w:r>
              <w:rPr>
                <w:rFonts w:hint="eastAsia"/>
              </w:rPr>
              <w:t>制药厂：无菌室、实验室、药物配置中心等环境</w:t>
            </w:r>
          </w:p>
          <w:p>
            <w:pPr>
              <w:pStyle w:val="26"/>
              <w:ind w:left="420" w:firstLine="0" w:firstLineChars="0"/>
            </w:pPr>
            <w:r>
              <w:rPr>
                <w:rFonts w:hint="eastAsia"/>
              </w:rPr>
              <w:t>食品饮料厂：生产车间、包装车间、无菌室等环境</w:t>
            </w:r>
          </w:p>
          <w:p>
            <w:pPr>
              <w:pStyle w:val="26"/>
              <w:ind w:left="420" w:firstLine="0" w:firstLineChars="0"/>
            </w:pPr>
            <w:r>
              <w:rPr>
                <w:rFonts w:hint="eastAsia"/>
              </w:rPr>
              <w:t>公共场所：会议室、宾馆、娱乐场所、办公室等环境</w:t>
            </w:r>
          </w:p>
          <w:p>
            <w:pPr>
              <w:pStyle w:val="26"/>
              <w:numPr>
                <w:ilvl w:val="0"/>
                <w:numId w:val="4"/>
              </w:numPr>
              <w:ind w:firstLineChars="0"/>
            </w:pPr>
            <w:r>
              <w:rPr>
                <w:rFonts w:hint="eastAsia"/>
              </w:rPr>
              <w:t>适用范围（m</w:t>
            </w:r>
            <w:r>
              <w:rPr>
                <w:rFonts w:hint="eastAsia"/>
                <w:vertAlign w:val="superscript"/>
              </w:rPr>
              <w:t>3</w:t>
            </w:r>
            <w:r>
              <w:rPr>
                <w:rFonts w:hint="eastAsia"/>
              </w:rPr>
              <w:t>）：</w:t>
            </w:r>
            <w:r>
              <w:rPr>
                <w:rFonts w:hint="eastAsia"/>
                <w:lang w:eastAsia="zh-CN"/>
              </w:rPr>
              <w:t>≤</w:t>
            </w:r>
            <w:r>
              <w:rPr>
                <w:rFonts w:hint="eastAsia"/>
              </w:rPr>
              <w:t xml:space="preserve">100  </w:t>
            </w:r>
          </w:p>
          <w:p>
            <w:pPr>
              <w:pStyle w:val="26"/>
              <w:numPr>
                <w:ilvl w:val="0"/>
                <w:numId w:val="4"/>
              </w:numPr>
              <w:ind w:firstLineChars="0"/>
              <w:rPr>
                <w:color w:val="FF0000"/>
              </w:rPr>
            </w:pPr>
            <w:r>
              <w:rPr>
                <w:rFonts w:hint="eastAsia"/>
              </w:rPr>
              <w:t>★消毒效果：设备持续工作1小时，可使100m</w:t>
            </w:r>
            <w:r>
              <w:rPr>
                <w:rFonts w:hint="eastAsia"/>
                <w:vertAlign w:val="superscript"/>
              </w:rPr>
              <w:t>3</w:t>
            </w:r>
            <w:r>
              <w:rPr>
                <w:rFonts w:hint="eastAsia"/>
              </w:rPr>
              <w:t>房间空气中的自然菌的消亡率≥90%，处理后空气中平均细菌总数≤67.9cfu/m</w:t>
            </w:r>
            <w:r>
              <w:rPr>
                <w:rFonts w:hint="eastAsia"/>
                <w:vertAlign w:val="superscript"/>
              </w:rPr>
              <w:t>3</w:t>
            </w:r>
            <w:r>
              <w:rPr>
                <w:rFonts w:hint="eastAsia"/>
              </w:rPr>
              <w:t>。根据评价标准，达到消毒合格要求。</w:t>
            </w:r>
            <w:r>
              <w:rPr>
                <w:rFonts w:hint="eastAsia"/>
                <w:color w:val="FF0000"/>
              </w:rPr>
              <w:t>（提供检测报告）</w:t>
            </w:r>
          </w:p>
          <w:p>
            <w:pPr>
              <w:pStyle w:val="26"/>
              <w:numPr>
                <w:ilvl w:val="0"/>
                <w:numId w:val="4"/>
              </w:numPr>
              <w:ind w:firstLineChars="0"/>
            </w:pPr>
            <w:r>
              <w:rPr>
                <w:rFonts w:hint="eastAsia"/>
              </w:rPr>
              <w:t>★臭氧残留量检测：室内空气中臭氧残留平均浓度均≤0.00</w:t>
            </w:r>
            <w:r>
              <w:rPr>
                <w:rFonts w:hint="eastAsia"/>
                <w:lang w:val="en-US" w:eastAsia="zh-CN"/>
              </w:rPr>
              <w:t>2</w:t>
            </w:r>
            <w:r>
              <w:rPr>
                <w:rFonts w:hint="eastAsia"/>
              </w:rPr>
              <w:t>mg/m</w:t>
            </w:r>
            <w:r>
              <w:rPr>
                <w:rFonts w:hint="eastAsia"/>
                <w:vertAlign w:val="superscript"/>
              </w:rPr>
              <w:t>3</w:t>
            </w:r>
            <w:r>
              <w:rPr>
                <w:rFonts w:hint="eastAsia"/>
              </w:rPr>
              <w:t xml:space="preserve"> </w:t>
            </w:r>
          </w:p>
          <w:p>
            <w:pPr>
              <w:pStyle w:val="26"/>
              <w:numPr>
                <w:ilvl w:val="0"/>
                <w:numId w:val="4"/>
              </w:numPr>
              <w:ind w:firstLineChars="0"/>
            </w:pPr>
            <w:r>
              <w:rPr>
                <w:rFonts w:hint="eastAsia"/>
              </w:rPr>
              <w:t>★净化效果：设备持续工作2小时，可使房间内空气洁净度为100万级的100m</w:t>
            </w:r>
            <w:r>
              <w:rPr>
                <w:rFonts w:hint="eastAsia"/>
                <w:vertAlign w:val="superscript"/>
              </w:rPr>
              <w:t>3</w:t>
            </w:r>
            <w:r>
              <w:rPr>
                <w:rFonts w:hint="eastAsia"/>
              </w:rPr>
              <w:t>房间中的空气洁净度达到10万级</w:t>
            </w:r>
            <w:r>
              <w:rPr>
                <w:rFonts w:hint="eastAsia"/>
                <w:color w:val="FF0000"/>
              </w:rPr>
              <w:t>（需提供省级检测报告）</w:t>
            </w:r>
          </w:p>
          <w:p>
            <w:pPr>
              <w:pStyle w:val="26"/>
              <w:numPr>
                <w:ilvl w:val="0"/>
                <w:numId w:val="4"/>
              </w:numPr>
              <w:ind w:firstLineChars="0"/>
              <w:rPr>
                <w:color w:val="FF0000"/>
              </w:rPr>
            </w:pPr>
            <w:r>
              <w:rPr>
                <w:rFonts w:hint="eastAsia"/>
              </w:rPr>
              <w:t>★多级过滤净化功能：配合等离子，可去除烟雾、甲醛、氨、苯，清新空气</w:t>
            </w:r>
            <w:r>
              <w:rPr>
                <w:rFonts w:hint="eastAsia"/>
                <w:color w:val="FF0000"/>
              </w:rPr>
              <w:t>（提供检测报告）</w:t>
            </w:r>
          </w:p>
          <w:p>
            <w:pPr>
              <w:pStyle w:val="26"/>
              <w:numPr>
                <w:ilvl w:val="0"/>
                <w:numId w:val="4"/>
              </w:numPr>
              <w:ind w:firstLineChars="0"/>
            </w:pPr>
            <w:r>
              <w:rPr>
                <w:rFonts w:hint="eastAsia"/>
              </w:rPr>
              <w:t>循环风量（m</w:t>
            </w:r>
            <w:r>
              <w:rPr>
                <w:rFonts w:hint="eastAsia"/>
                <w:vertAlign w:val="superscript"/>
              </w:rPr>
              <w:t>3</w:t>
            </w:r>
            <w:r>
              <w:rPr>
                <w:rFonts w:hint="eastAsia"/>
              </w:rPr>
              <w:t xml:space="preserve">/h）：≥800 </w:t>
            </w:r>
          </w:p>
          <w:p>
            <w:pPr>
              <w:pStyle w:val="26"/>
              <w:numPr>
                <w:ilvl w:val="0"/>
                <w:numId w:val="4"/>
              </w:numPr>
              <w:ind w:firstLineChars="0"/>
            </w:pPr>
            <w:r>
              <w:rPr>
                <w:rFonts w:hint="eastAsia"/>
              </w:rPr>
              <w:t>★等离子寿命：等离子体发生器和等离子体电机机芯寿命≥25000小时</w:t>
            </w:r>
            <w:r>
              <w:rPr>
                <w:rFonts w:hint="eastAsia"/>
                <w:color w:val="FF0000"/>
              </w:rPr>
              <w:t>（提供检测报告）</w:t>
            </w:r>
          </w:p>
          <w:p>
            <w:pPr>
              <w:pStyle w:val="26"/>
              <w:numPr>
                <w:ilvl w:val="0"/>
                <w:numId w:val="4"/>
              </w:numPr>
              <w:ind w:firstLineChars="0"/>
            </w:pPr>
            <w:r>
              <w:rPr>
                <w:rFonts w:hint="eastAsia"/>
              </w:rPr>
              <w:t>人机共存：设备为动态消毒机，可在人机共存的环境中使用，且不生成二次污染</w:t>
            </w:r>
          </w:p>
          <w:p>
            <w:pPr>
              <w:pStyle w:val="26"/>
              <w:numPr>
                <w:ilvl w:val="0"/>
                <w:numId w:val="4"/>
              </w:numPr>
              <w:ind w:firstLineChars="0"/>
            </w:pPr>
            <w:r>
              <w:rPr>
                <w:rFonts w:hint="eastAsia"/>
              </w:rPr>
              <w:t>★环境检测功能（选配）：通过高性能的传感器检测空气中有害气体的水平，可对空气质量、温度、湿度、尘埃粒子进行检测。</w:t>
            </w:r>
          </w:p>
          <w:p>
            <w:pPr>
              <w:pStyle w:val="26"/>
              <w:numPr>
                <w:ilvl w:val="0"/>
                <w:numId w:val="4"/>
              </w:numPr>
              <w:ind w:firstLineChars="0"/>
            </w:pPr>
            <w:r>
              <w:rPr>
                <w:rFonts w:hint="eastAsia"/>
              </w:rPr>
              <w:t>PM2.5消除率： PM2.5颗粒物净化效率≥99%</w:t>
            </w:r>
          </w:p>
          <w:p>
            <w:pPr>
              <w:pStyle w:val="26"/>
              <w:numPr>
                <w:ilvl w:val="0"/>
                <w:numId w:val="4"/>
              </w:numPr>
              <w:ind w:firstLineChars="0"/>
            </w:pPr>
            <w:r>
              <w:rPr>
                <w:rFonts w:hint="eastAsia"/>
              </w:rPr>
              <w:t>洁净空气输出比率：CADR洁净空气输出比率≥207.7m3/h</w:t>
            </w:r>
          </w:p>
          <w:p>
            <w:pPr>
              <w:pStyle w:val="26"/>
              <w:numPr>
                <w:ilvl w:val="0"/>
                <w:numId w:val="4"/>
              </w:numPr>
              <w:ind w:firstLineChars="0"/>
            </w:pPr>
            <w:r>
              <w:rPr>
                <w:rFonts w:hint="eastAsia"/>
              </w:rPr>
              <w:t>★等离子密度分布：要求等离子体空气净化消毒机用等离子体发生器部件的放电结构所产生的等离子体为一种密度较高的电晕放电。</w:t>
            </w:r>
          </w:p>
          <w:p>
            <w:pPr>
              <w:pStyle w:val="26"/>
              <w:numPr>
                <w:ilvl w:val="0"/>
                <w:numId w:val="4"/>
              </w:numPr>
              <w:ind w:firstLineChars="0"/>
            </w:pPr>
            <w:r>
              <w:rPr>
                <w:rFonts w:hint="eastAsia"/>
              </w:rPr>
              <w:t>★等离子密度分布：≥3.4X10</w:t>
            </w:r>
            <w:r>
              <w:rPr>
                <w:rFonts w:hint="eastAsia"/>
                <w:vertAlign w:val="superscript"/>
              </w:rPr>
              <w:t>17</w:t>
            </w:r>
            <w:r>
              <w:rPr>
                <w:rFonts w:hint="eastAsia"/>
              </w:rPr>
              <w:t>～4.6X10</w:t>
            </w:r>
            <w:r>
              <w:rPr>
                <w:rFonts w:hint="eastAsia"/>
                <w:vertAlign w:val="superscript"/>
              </w:rPr>
              <w:t>17</w:t>
            </w:r>
            <w:r>
              <w:rPr>
                <w:rFonts w:hint="eastAsia"/>
              </w:rPr>
              <w:t>m</w:t>
            </w:r>
            <w:r>
              <w:rPr>
                <w:rFonts w:hint="eastAsia"/>
                <w:vertAlign w:val="superscript"/>
              </w:rPr>
              <w:t>-3</w:t>
            </w:r>
            <w:r>
              <w:rPr>
                <w:rFonts w:hint="eastAsia"/>
                <w:color w:val="FF0000"/>
              </w:rPr>
              <w:t>（提供检测报告）</w:t>
            </w:r>
          </w:p>
          <w:p>
            <w:pPr>
              <w:pStyle w:val="26"/>
              <w:numPr>
                <w:ilvl w:val="0"/>
                <w:numId w:val="4"/>
              </w:numPr>
              <w:ind w:firstLineChars="0"/>
            </w:pPr>
            <w:r>
              <w:rPr>
                <w:rFonts w:hint="eastAsia"/>
              </w:rPr>
              <w:t>多档风速可调：提供手动、自动、定时三种工作模式供用户选择：</w:t>
            </w:r>
          </w:p>
          <w:p>
            <w:pPr>
              <w:pStyle w:val="26"/>
              <w:numPr>
                <w:ilvl w:val="0"/>
                <w:numId w:val="4"/>
              </w:numPr>
              <w:ind w:firstLineChars="0"/>
            </w:pPr>
            <w:r>
              <w:rPr>
                <w:rFonts w:hint="eastAsia"/>
              </w:rPr>
              <w:t>工作模式：</w:t>
            </w:r>
          </w:p>
          <w:p>
            <w:pPr>
              <w:pStyle w:val="26"/>
              <w:ind w:left="420" w:firstLine="0" w:firstLineChars="0"/>
            </w:pPr>
            <w:r>
              <w:rPr>
                <w:rFonts w:hint="eastAsia"/>
              </w:rPr>
              <w:t>手动模式：默认消毒时间为2小时，按键调整工作时间；</w:t>
            </w:r>
          </w:p>
          <w:p>
            <w:pPr>
              <w:pStyle w:val="26"/>
              <w:ind w:left="420" w:firstLine="0" w:firstLineChars="0"/>
            </w:pPr>
            <w:r>
              <w:rPr>
                <w:rFonts w:hint="eastAsia"/>
              </w:rPr>
              <w:t>自动模式：设备检测到室内空气质量较低或尘埃粒子较多时，自动启动消毒功能；</w:t>
            </w:r>
          </w:p>
          <w:p>
            <w:pPr>
              <w:pStyle w:val="26"/>
              <w:ind w:left="420" w:firstLine="0" w:firstLineChars="0"/>
            </w:pPr>
            <w:r>
              <w:rPr>
                <w:rFonts w:hint="eastAsia"/>
              </w:rPr>
              <w:t>定时模式：按所设定的时间启停消毒，可设定五组定时消毒时间。</w:t>
            </w:r>
          </w:p>
          <w:p>
            <w:pPr>
              <w:pStyle w:val="26"/>
              <w:numPr>
                <w:ilvl w:val="0"/>
                <w:numId w:val="4"/>
              </w:numPr>
              <w:ind w:firstLineChars="0"/>
            </w:pPr>
            <w:r>
              <w:rPr>
                <w:rFonts w:hint="eastAsia"/>
              </w:rPr>
              <w:t>★程控数量：程控程序数量不低于5组。</w:t>
            </w:r>
          </w:p>
          <w:p>
            <w:pPr>
              <w:pStyle w:val="26"/>
              <w:numPr>
                <w:ilvl w:val="0"/>
                <w:numId w:val="4"/>
              </w:numPr>
              <w:ind w:firstLineChars="0"/>
            </w:pPr>
            <w:r>
              <w:rPr>
                <w:rFonts w:hint="eastAsia"/>
              </w:rPr>
              <w:t>★智能提示功能：具备等离子故障报警、滤网过期提示功能。</w:t>
            </w:r>
          </w:p>
          <w:p>
            <w:pPr>
              <w:pStyle w:val="26"/>
              <w:numPr>
                <w:ilvl w:val="0"/>
                <w:numId w:val="4"/>
              </w:numPr>
              <w:ind w:firstLineChars="0"/>
            </w:pPr>
            <w:r>
              <w:rPr>
                <w:rFonts w:hint="eastAsia"/>
              </w:rPr>
              <w:t>★连续消毒：多个房间，空间可连续循环消毒</w:t>
            </w:r>
          </w:p>
          <w:p>
            <w:pPr>
              <w:pStyle w:val="26"/>
              <w:numPr>
                <w:ilvl w:val="0"/>
                <w:numId w:val="4"/>
              </w:numPr>
              <w:ind w:firstLineChars="0"/>
            </w:pPr>
            <w:r>
              <w:rPr>
                <w:rFonts w:hint="eastAsia"/>
              </w:rPr>
              <w:t>安装方式：移动搁置</w:t>
            </w:r>
          </w:p>
          <w:p>
            <w:pPr>
              <w:pStyle w:val="26"/>
              <w:numPr>
                <w:ilvl w:val="0"/>
                <w:numId w:val="4"/>
              </w:numPr>
              <w:ind w:firstLineChars="0"/>
            </w:pPr>
            <w:r>
              <w:rPr>
                <w:rFonts w:hint="eastAsia"/>
              </w:rPr>
              <w:t>噪声dB（A）：≤60</w:t>
            </w:r>
          </w:p>
          <w:p>
            <w:pPr>
              <w:pStyle w:val="26"/>
              <w:numPr>
                <w:ilvl w:val="0"/>
                <w:numId w:val="4"/>
              </w:numPr>
              <w:ind w:firstLineChars="0"/>
            </w:pPr>
            <w:r>
              <w:rPr>
                <w:rFonts w:hint="eastAsia"/>
              </w:rPr>
              <w:t>节能免打扰：具备该功能。</w:t>
            </w:r>
          </w:p>
          <w:p>
            <w:pPr>
              <w:pStyle w:val="26"/>
              <w:numPr>
                <w:ilvl w:val="0"/>
                <w:numId w:val="4"/>
              </w:numPr>
              <w:ind w:firstLineChars="0"/>
              <w:rPr>
                <w:color w:val="FF0000"/>
              </w:rPr>
            </w:pPr>
            <w:r>
              <w:rPr>
                <w:rFonts w:hint="eastAsia"/>
              </w:rPr>
              <w:t>电磁兼容性：符合EN55011标准要求</w:t>
            </w:r>
            <w:r>
              <w:rPr>
                <w:rFonts w:hint="eastAsia"/>
                <w:color w:val="FF0000"/>
              </w:rPr>
              <w:t>（提供检测报告）。</w:t>
            </w:r>
          </w:p>
          <w:p>
            <w:pPr>
              <w:pStyle w:val="26"/>
              <w:numPr>
                <w:ilvl w:val="0"/>
                <w:numId w:val="4"/>
              </w:numPr>
              <w:ind w:firstLineChars="0"/>
            </w:pPr>
            <w:r>
              <w:rPr>
                <w:rFonts w:hint="eastAsia"/>
              </w:rPr>
              <w:t>★数字高精触摸键、一键式遥控器远程操控：面板独有“触摸感应”式高精键。采用最新工艺并经过上万次按压破坏性试验的高精技术，操作灵敏，点击迅捷，手感好且永不生锈、防水性、抗破损等安全性能操作极强。内容显示清晰、明亮，外观新颖美观。</w:t>
            </w:r>
          </w:p>
          <w:p>
            <w:pPr>
              <w:pStyle w:val="26"/>
              <w:numPr>
                <w:ilvl w:val="0"/>
                <w:numId w:val="4"/>
              </w:numPr>
              <w:ind w:firstLineChars="0"/>
            </w:pPr>
            <w:r>
              <w:rPr>
                <w:rFonts w:hint="eastAsia"/>
              </w:rPr>
              <w:t>中文和人性化的图形显示</w:t>
            </w:r>
            <w:r>
              <w:rPr>
                <w:rFonts w:hint="eastAsia"/>
              </w:rPr>
              <w:tab/>
            </w:r>
            <w:r>
              <w:rPr>
                <w:rFonts w:hint="eastAsia"/>
              </w:rPr>
              <w:t>让用户更直观的了解设备的运行状态，当出现报警时液晶屏也会同时显示故障提示，直观方便。</w:t>
            </w:r>
          </w:p>
          <w:p>
            <w:pPr>
              <w:pStyle w:val="26"/>
              <w:numPr>
                <w:ilvl w:val="0"/>
                <w:numId w:val="4"/>
              </w:numPr>
              <w:ind w:firstLineChars="0"/>
            </w:pPr>
            <w:r>
              <w:rPr>
                <w:rFonts w:hint="eastAsia"/>
              </w:rPr>
              <w:t xml:space="preserve">电源要求：工作电源: 220V   50Hz   额定功率（W）：≤80 </w:t>
            </w:r>
          </w:p>
          <w:p>
            <w:pPr>
              <w:pStyle w:val="26"/>
              <w:numPr>
                <w:ilvl w:val="0"/>
                <w:numId w:val="4"/>
              </w:numPr>
              <w:ind w:firstLineChars="0"/>
              <w:rPr>
                <w:color w:val="FF0000"/>
              </w:rPr>
            </w:pPr>
            <w:r>
              <w:rPr>
                <w:rFonts w:hint="eastAsia"/>
              </w:rPr>
              <w:t>★产品证件：</w:t>
            </w:r>
            <w:r>
              <w:rPr>
                <w:rFonts w:hint="eastAsia"/>
                <w:color w:val="FF0000"/>
              </w:rPr>
              <w:t>提供卫生许可批件</w:t>
            </w:r>
          </w:p>
          <w:p>
            <w:pPr>
              <w:pStyle w:val="26"/>
              <w:numPr>
                <w:ilvl w:val="0"/>
                <w:numId w:val="4"/>
              </w:numPr>
              <w:ind w:firstLineChars="0"/>
            </w:pPr>
            <w:r>
              <w:rPr>
                <w:rFonts w:hint="eastAsia"/>
              </w:rPr>
              <w:t xml:space="preserve">外型尺寸（mm）：直径≤440X960  </w:t>
            </w:r>
          </w:p>
          <w:p>
            <w:pPr>
              <w:pStyle w:val="26"/>
              <w:numPr>
                <w:ilvl w:val="0"/>
                <w:numId w:val="4"/>
              </w:numPr>
              <w:ind w:firstLineChars="0"/>
            </w:pPr>
            <w:r>
              <w:rPr>
                <w:rFonts w:hint="eastAsia"/>
              </w:rPr>
              <w:t>净重（Kg）：≤18</w:t>
            </w:r>
          </w:p>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ind w:leftChars="0"/>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lang w:val="en-US" w:eastAsia="zh-CN"/>
        </w:rPr>
      </w:pP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w:t>
      </w:r>
      <w:r>
        <w:rPr>
          <w:rFonts w:hint="default" w:ascii="Times New Roman" w:hAnsi="Times New Roman" w:eastAsia="方正楷体_GBK" w:cs="Times New Roman"/>
          <w:snapToGrid/>
          <w:color w:val="auto"/>
          <w:kern w:val="0"/>
          <w:sz w:val="32"/>
          <w:szCs w:val="32"/>
          <w:lang w:val="en-US" w:eastAsia="zh-CN" w:bidi="ar-SA"/>
        </w:rPr>
        <w:t>申请人基本情况</w:t>
      </w:r>
    </w:p>
    <w:p>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附：营业执照</w:t>
      </w:r>
      <w:r>
        <w:rPr>
          <w:rFonts w:hint="eastAsia" w:ascii="Times New Roman" w:hAnsi="Times New Roman" w:eastAsia="仿宋" w:cs="Times New Roman"/>
          <w:color w:val="auto"/>
          <w:sz w:val="32"/>
          <w:szCs w:val="32"/>
          <w:highlight w:val="none"/>
          <w:lang w:val="en-US" w:eastAsia="zh-CN"/>
        </w:rPr>
        <w:t>、资质证书</w:t>
      </w:r>
      <w:r>
        <w:rPr>
          <w:rFonts w:hint="default" w:ascii="Times New Roman" w:hAnsi="Times New Roman" w:eastAsia="仿宋" w:cs="Times New Roman"/>
          <w:color w:val="auto"/>
          <w:sz w:val="32"/>
          <w:szCs w:val="32"/>
          <w:highlight w:val="none"/>
          <w:lang w:val="en-US" w:eastAsia="zh-CN"/>
        </w:rPr>
        <w:t>（复印件加盖公章）</w:t>
      </w:r>
    </w:p>
    <w:p>
      <w:pPr>
        <w:rPr>
          <w:rFonts w:hint="default" w:ascii="Times New Roman" w:hAnsi="Times New Roman" w:eastAsia="宋体" w:cs="Times New Roman"/>
          <w:lang w:eastAsia="zh-CN"/>
        </w:rPr>
      </w:pPr>
    </w:p>
    <w:p>
      <w:pPr>
        <w:rPr>
          <w:rFonts w:hint="default" w:ascii="Times New Roman" w:hAnsi="Times New Roman" w:cs="Times New Roman"/>
          <w:b/>
          <w:bCs/>
          <w:sz w:val="28"/>
          <w:szCs w:val="36"/>
        </w:rPr>
      </w:pPr>
      <w:r>
        <w:rPr>
          <w:rFonts w:hint="default" w:ascii="Times New Roman" w:hAnsi="Times New Roman" w:cs="Times New Roman"/>
          <w:b/>
          <w:bCs/>
          <w:sz w:val="28"/>
          <w:szCs w:val="36"/>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（六）供货</w:t>
      </w:r>
      <w:r>
        <w:rPr>
          <w:rFonts w:hint="default" w:ascii="Times New Roman" w:hAnsi="Times New Roman" w:eastAsia="方正楷体_GBK" w:cs="Times New Roman"/>
          <w:snapToGrid/>
          <w:color w:val="auto"/>
          <w:kern w:val="0"/>
          <w:sz w:val="32"/>
          <w:szCs w:val="32"/>
          <w:lang w:val="en-US" w:eastAsia="zh-CN" w:bidi="ar-SA"/>
        </w:rPr>
        <w:t>方案及承诺（格式自拟</w:t>
      </w:r>
      <w:r>
        <w:rPr>
          <w:rFonts w:hint="eastAsia" w:ascii="Times New Roman" w:hAnsi="Times New Roman" w:eastAsia="方正楷体_GBK" w:cs="Times New Roman"/>
          <w:snapToGrid/>
          <w:color w:val="auto"/>
          <w:kern w:val="0"/>
          <w:sz w:val="32"/>
          <w:szCs w:val="32"/>
          <w:lang w:val="en-US" w:eastAsia="zh-CN" w:bidi="ar-SA"/>
        </w:rPr>
        <w:t>，加盖公章</w:t>
      </w:r>
      <w:r>
        <w:rPr>
          <w:rFonts w:hint="default" w:ascii="Times New Roman" w:hAnsi="Times New Roman" w:eastAsia="方正楷体_GBK" w:cs="Times New Roman"/>
          <w:snapToGrid/>
          <w:color w:val="auto"/>
          <w:kern w:val="0"/>
          <w:sz w:val="32"/>
          <w:szCs w:val="32"/>
          <w:lang w:val="en-US" w:eastAsia="zh-CN" w:bidi="ar-SA"/>
        </w:rPr>
        <w:t>）</w:t>
      </w:r>
    </w:p>
    <w:p>
      <w:pPr>
        <w:rPr>
          <w:rFonts w:hint="default" w:ascii="Times New Roman" w:hAnsi="Times New Roman" w:cs="Times New Roman"/>
          <w:b/>
          <w:bCs/>
          <w:snapToGrid w:val="0"/>
          <w:color w:val="auto"/>
          <w:kern w:val="21"/>
          <w:sz w:val="28"/>
          <w:szCs w:val="28"/>
          <w:lang w:eastAsia="zh-CN"/>
        </w:rPr>
      </w:pPr>
      <w:r>
        <w:rPr>
          <w:rFonts w:hint="default" w:ascii="Times New Roman" w:hAnsi="Times New Roman" w:cs="Times New Roman"/>
          <w:b/>
          <w:bCs/>
          <w:snapToGrid w:val="0"/>
          <w:color w:val="auto"/>
          <w:kern w:val="21"/>
          <w:sz w:val="28"/>
          <w:szCs w:val="28"/>
          <w:lang w:eastAsia="zh-CN"/>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（七）所投产品相关资料（格式自拟）</w:t>
      </w:r>
    </w:p>
    <w:p>
      <w:pPr>
        <w:numPr>
          <w:ilvl w:val="0"/>
          <w:numId w:val="0"/>
        </w:numPr>
        <w:jc w:val="left"/>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附：产品相关资料（复印件加盖鲜章）</w:t>
      </w:r>
    </w:p>
    <w:p>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（八）</w:t>
      </w:r>
      <w:r>
        <w:rPr>
          <w:rFonts w:hint="default" w:ascii="Times New Roman" w:hAnsi="Times New Roman" w:eastAsia="方正楷体_GBK" w:cs="Times New Roman"/>
          <w:snapToGrid/>
          <w:color w:val="auto"/>
          <w:kern w:val="0"/>
          <w:sz w:val="32"/>
          <w:szCs w:val="32"/>
          <w:lang w:val="en-US" w:eastAsia="zh-CN" w:bidi="ar-SA"/>
        </w:rPr>
        <w:t>其他材料（格式自拟</w:t>
      </w:r>
      <w:r>
        <w:rPr>
          <w:rFonts w:hint="eastAsia" w:ascii="Times New Roman" w:hAnsi="Times New Roman" w:eastAsia="方正楷体_GBK" w:cs="Times New Roman"/>
          <w:snapToGrid/>
          <w:color w:val="auto"/>
          <w:kern w:val="0"/>
          <w:sz w:val="32"/>
          <w:szCs w:val="32"/>
          <w:lang w:val="en-US" w:eastAsia="zh-CN" w:bidi="ar-SA"/>
        </w:rPr>
        <w:t>，加盖公章</w:t>
      </w:r>
      <w:r>
        <w:rPr>
          <w:rFonts w:hint="default" w:ascii="Times New Roman" w:hAnsi="Times New Roman" w:eastAsia="方正楷体_GBK" w:cs="Times New Roman"/>
          <w:snapToGrid/>
          <w:color w:val="auto"/>
          <w:kern w:val="0"/>
          <w:sz w:val="32"/>
          <w:szCs w:val="32"/>
          <w:lang w:val="en-US" w:eastAsia="zh-CN" w:bidi="ar-SA"/>
        </w:rPr>
        <w:t>）</w:t>
      </w:r>
    </w:p>
    <w:p>
      <w:pPr>
        <w:pStyle w:val="2"/>
        <w:rPr>
          <w:rFonts w:hint="default" w:ascii="Times New Roman" w:hAnsi="Times New Roman" w:cs="Times New Roman"/>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both"/>
        <w:rPr>
          <w:rFonts w:hint="default" w:ascii="Times New Roman" w:hAnsi="Times New Roman" w:cs="Times New Roman"/>
          <w:b/>
          <w:bCs/>
          <w:sz w:val="28"/>
          <w:szCs w:val="36"/>
        </w:rPr>
      </w:pPr>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BB68928A"/>
    <w:multiLevelType w:val="singleLevel"/>
    <w:tmpl w:val="BB68928A"/>
    <w:lvl w:ilvl="0" w:tentative="0">
      <w:start w:val="2"/>
      <w:numFmt w:val="chineseCounting"/>
      <w:suff w:val="nothing"/>
      <w:lvlText w:val="（%1）"/>
      <w:lvlJc w:val="left"/>
      <w:rPr>
        <w:rFonts w:hint="eastAsia"/>
      </w:rPr>
    </w:lvl>
  </w:abstractNum>
  <w:abstractNum w:abstractNumId="2">
    <w:nsid w:val="190AF04F"/>
    <w:multiLevelType w:val="singleLevel"/>
    <w:tmpl w:val="190AF04F"/>
    <w:lvl w:ilvl="0" w:tentative="0">
      <w:start w:val="7"/>
      <w:numFmt w:val="chineseCounting"/>
      <w:suff w:val="nothing"/>
      <w:lvlText w:val="%1、"/>
      <w:lvlJc w:val="left"/>
      <w:rPr>
        <w:rFonts w:hint="eastAsia"/>
      </w:rPr>
    </w:lvl>
  </w:abstractNum>
  <w:abstractNum w:abstractNumId="3">
    <w:nsid w:val="40BC38F7"/>
    <w:multiLevelType w:val="multilevel"/>
    <w:tmpl w:val="40BC38F7"/>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ZmZiZmE0ZjRmZjZlOTUxZWY3Y2Y1OTIzNDEwYWU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B2F18D2"/>
    <w:rsid w:val="0EB50EFB"/>
    <w:rsid w:val="13C03C4E"/>
    <w:rsid w:val="15173EC3"/>
    <w:rsid w:val="156312DD"/>
    <w:rsid w:val="15B461B2"/>
    <w:rsid w:val="1B7C7A72"/>
    <w:rsid w:val="1DB9006C"/>
    <w:rsid w:val="1ECD654A"/>
    <w:rsid w:val="203F35EB"/>
    <w:rsid w:val="22CF498A"/>
    <w:rsid w:val="23C431BC"/>
    <w:rsid w:val="23ED21CC"/>
    <w:rsid w:val="246E3C7D"/>
    <w:rsid w:val="257C39E3"/>
    <w:rsid w:val="25B64475"/>
    <w:rsid w:val="2D666D9A"/>
    <w:rsid w:val="30BB1C89"/>
    <w:rsid w:val="31C91C30"/>
    <w:rsid w:val="31CA0963"/>
    <w:rsid w:val="32894A89"/>
    <w:rsid w:val="34AE304E"/>
    <w:rsid w:val="360A3943"/>
    <w:rsid w:val="36A739D9"/>
    <w:rsid w:val="39656009"/>
    <w:rsid w:val="396D7D21"/>
    <w:rsid w:val="3EEB2915"/>
    <w:rsid w:val="3F9803AD"/>
    <w:rsid w:val="452A2CC3"/>
    <w:rsid w:val="481A6977"/>
    <w:rsid w:val="4867290A"/>
    <w:rsid w:val="4B8F7ADA"/>
    <w:rsid w:val="4C777E59"/>
    <w:rsid w:val="4CF7562B"/>
    <w:rsid w:val="55737FDC"/>
    <w:rsid w:val="57BE3C26"/>
    <w:rsid w:val="57C03DCA"/>
    <w:rsid w:val="5AD631F0"/>
    <w:rsid w:val="5AEF6468"/>
    <w:rsid w:val="5C352B85"/>
    <w:rsid w:val="63C10DFE"/>
    <w:rsid w:val="64A96C15"/>
    <w:rsid w:val="66902E77"/>
    <w:rsid w:val="672022EE"/>
    <w:rsid w:val="6C3519E0"/>
    <w:rsid w:val="6C4D6ED7"/>
    <w:rsid w:val="6CC87287"/>
    <w:rsid w:val="768D3986"/>
    <w:rsid w:val="7A44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7"/>
    <w:qFormat/>
    <w:uiPriority w:val="99"/>
    <w:pPr>
      <w:keepNext/>
      <w:keepLines/>
      <w:spacing w:line="360" w:lineRule="auto"/>
      <w:outlineLvl w:val="0"/>
    </w:pPr>
    <w:rPr>
      <w:b/>
      <w:bCs/>
      <w:kern w:val="44"/>
      <w:sz w:val="32"/>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956"/>
    </w:pPr>
    <w:rPr>
      <w:rFonts w:ascii="宋体" w:hAnsi="宋体" w:eastAsia="宋体" w:cs="宋体"/>
      <w:sz w:val="21"/>
      <w:szCs w:val="21"/>
      <w:lang w:val="zh-CN" w:eastAsia="zh-CN" w:bidi="zh-CN"/>
    </w:rPr>
  </w:style>
  <w:style w:type="paragraph" w:styleId="5">
    <w:name w:val="Document Map"/>
    <w:basedOn w:val="1"/>
    <w:link w:val="22"/>
    <w:semiHidden/>
    <w:unhideWhenUsed/>
    <w:qFormat/>
    <w:uiPriority w:val="99"/>
    <w:rPr>
      <w:rFonts w:ascii="宋体"/>
      <w:sz w:val="18"/>
      <w:szCs w:val="18"/>
    </w:rPr>
  </w:style>
  <w:style w:type="paragraph" w:styleId="6">
    <w:name w:val="Body Text Indent"/>
    <w:basedOn w:val="1"/>
    <w:qFormat/>
    <w:uiPriority w:val="99"/>
    <w:pPr>
      <w:ind w:firstLine="420" w:firstLineChars="200"/>
    </w:pPr>
  </w:style>
  <w:style w:type="paragraph" w:styleId="7">
    <w:name w:val="Balloon Text"/>
    <w:basedOn w:val="1"/>
    <w:link w:val="21"/>
    <w:semiHidden/>
    <w:unhideWhenUsed/>
    <w:qFormat/>
    <w:uiPriority w:val="99"/>
    <w:rPr>
      <w:sz w:val="18"/>
      <w:szCs w:val="18"/>
    </w:rPr>
  </w:style>
  <w:style w:type="paragraph" w:styleId="8">
    <w:name w:val="footer"/>
    <w:basedOn w:val="1"/>
    <w:link w:val="20"/>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0">
    <w:name w:val="Normal (Web)"/>
    <w:basedOn w:val="1"/>
    <w:unhideWhenUsed/>
    <w:qFormat/>
    <w:uiPriority w:val="0"/>
    <w:pPr>
      <w:spacing w:beforeAutospacing="1" w:afterAutospacing="1"/>
      <w:jc w:val="left"/>
    </w:pPr>
    <w:rPr>
      <w:rFonts w:ascii="Times New Roman" w:hAnsi="Times New Roman"/>
      <w:kern w:val="0"/>
      <w:sz w:val="24"/>
      <w:szCs w:val="20"/>
    </w:rPr>
  </w:style>
  <w:style w:type="paragraph" w:styleId="11">
    <w:name w:val="Body Text First Indent 2"/>
    <w:basedOn w:val="6"/>
    <w:next w:val="1"/>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3">
    <w:name w:val="Table Grid"/>
    <w:basedOn w:val="12"/>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rPr>
  </w:style>
  <w:style w:type="character" w:styleId="16">
    <w:name w:val="Hyperlink"/>
    <w:basedOn w:val="14"/>
    <w:semiHidden/>
    <w:unhideWhenUsed/>
    <w:qFormat/>
    <w:uiPriority w:val="99"/>
    <w:rPr>
      <w:color w:val="333333"/>
      <w:u w:val="none"/>
    </w:rPr>
  </w:style>
  <w:style w:type="character" w:customStyle="1" w:styleId="17">
    <w:name w:val="标题 1 Char"/>
    <w:link w:val="3"/>
    <w:qFormat/>
    <w:uiPriority w:val="0"/>
    <w:rPr>
      <w:b/>
      <w:bCs/>
      <w:kern w:val="44"/>
      <w:sz w:val="32"/>
      <w:szCs w:val="44"/>
    </w:rPr>
  </w:style>
  <w:style w:type="character" w:customStyle="1" w:styleId="18">
    <w:name w:val="标题 2 Char"/>
    <w:basedOn w:val="14"/>
    <w:link w:val="4"/>
    <w:qFormat/>
    <w:uiPriority w:val="9"/>
    <w:rPr>
      <w:rFonts w:ascii="宋体" w:hAnsi="宋体" w:eastAsia="宋体" w:cs="宋体"/>
      <w:b/>
      <w:bCs/>
      <w:snapToGrid/>
      <w:color w:val="auto"/>
      <w:sz w:val="24"/>
      <w:szCs w:val="24"/>
    </w:rPr>
  </w:style>
  <w:style w:type="character" w:customStyle="1" w:styleId="19">
    <w:name w:val="页眉 Char"/>
    <w:basedOn w:val="14"/>
    <w:link w:val="9"/>
    <w:semiHidden/>
    <w:qFormat/>
    <w:uiPriority w:val="99"/>
    <w:rPr>
      <w:sz w:val="18"/>
      <w:szCs w:val="18"/>
    </w:rPr>
  </w:style>
  <w:style w:type="character" w:customStyle="1" w:styleId="20">
    <w:name w:val="页脚 Char"/>
    <w:basedOn w:val="14"/>
    <w:link w:val="8"/>
    <w:semiHidden/>
    <w:qFormat/>
    <w:uiPriority w:val="99"/>
    <w:rPr>
      <w:sz w:val="18"/>
      <w:szCs w:val="18"/>
    </w:rPr>
  </w:style>
  <w:style w:type="character" w:customStyle="1" w:styleId="21">
    <w:name w:val="批注框文本 Char"/>
    <w:basedOn w:val="14"/>
    <w:link w:val="7"/>
    <w:semiHidden/>
    <w:qFormat/>
    <w:uiPriority w:val="99"/>
    <w:rPr>
      <w:rFonts w:ascii="Calibri" w:hAnsi="Calibri" w:eastAsia="宋体" w:cs="Times New Roman"/>
      <w:snapToGrid/>
      <w:color w:val="auto"/>
      <w:kern w:val="2"/>
      <w:sz w:val="18"/>
      <w:szCs w:val="18"/>
    </w:rPr>
  </w:style>
  <w:style w:type="character" w:customStyle="1" w:styleId="22">
    <w:name w:val="文档结构图 Char"/>
    <w:basedOn w:val="14"/>
    <w:link w:val="5"/>
    <w:semiHidden/>
    <w:qFormat/>
    <w:uiPriority w:val="99"/>
    <w:rPr>
      <w:rFonts w:ascii="宋体" w:hAnsi="Calibri" w:eastAsia="宋体" w:cs="Times New Roman"/>
      <w:snapToGrid/>
      <w:color w:val="auto"/>
      <w:kern w:val="2"/>
      <w:sz w:val="18"/>
      <w:szCs w:val="18"/>
    </w:rPr>
  </w:style>
  <w:style w:type="paragraph" w:customStyle="1" w:styleId="23">
    <w:name w:val="段"/>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4">
    <w:name w:val="p0"/>
    <w:basedOn w:val="1"/>
    <w:qFormat/>
    <w:uiPriority w:val="0"/>
    <w:pPr>
      <w:widowControl/>
    </w:pPr>
    <w:rPr>
      <w:kern w:val="0"/>
      <w:szCs w:val="21"/>
    </w:rPr>
  </w:style>
  <w:style w:type="paragraph" w:customStyle="1" w:styleId="25">
    <w:name w:val="列表段落1"/>
    <w:basedOn w:val="1"/>
    <w:qFormat/>
    <w:uiPriority w:val="34"/>
    <w:pPr>
      <w:ind w:firstLine="420" w:firstLineChars="200"/>
    </w:p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2126</Words>
  <Characters>2374</Characters>
  <Lines>15</Lines>
  <Paragraphs>4</Paragraphs>
  <TotalTime>5</TotalTime>
  <ScaleCrop>false</ScaleCrop>
  <LinksUpToDate>false</LinksUpToDate>
  <CharactersWithSpaces>2798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故乡^O^</cp:lastModifiedBy>
  <dcterms:modified xsi:type="dcterms:W3CDTF">2022-12-29T09:15:03Z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75E8011CC54B46E7AE32CC19040E908B</vt:lpwstr>
  </property>
</Properties>
</file>