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空气消毒机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0016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空气消毒机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空气消毒机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空气消毒机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采购需求：空气消毒机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4552"/>
      <w:bookmarkStart w:id="2" w:name="_Toc7312"/>
      <w:bookmarkStart w:id="3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tbl>
      <w:tblPr>
        <w:tblStyle w:val="12"/>
        <w:tblW w:w="8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highlight w:val="none"/>
              </w:rPr>
              <w:t>、品名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多功能空气消毒机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highlight w:val="none"/>
              </w:rPr>
              <w:t>、用途</w:t>
            </w:r>
          </w:p>
        </w:tc>
        <w:tc>
          <w:tcPr>
            <w:tcW w:w="694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设备主要用于对室内的空气进行消毒处理。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3、物理电气参数及性能指标</w:t>
            </w:r>
          </w:p>
        </w:tc>
        <w:tc>
          <w:tcPr>
            <w:tcW w:w="6944" w:type="dxa"/>
            <w:vAlign w:val="center"/>
          </w:tcPr>
          <w:p>
            <w:pPr>
              <w:pStyle w:val="25"/>
              <w:ind w:firstLine="0" w:firstLineChars="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3.1工作电源: 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220V±22V  50Hz±1Hz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最大输入功率（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W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）：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pStyle w:val="25"/>
              <w:ind w:firstLine="0" w:firstLineChars="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3.2安装方式：壁挂式安装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3.3、</w:t>
            </w: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设备上能通过指示灯和图文方式显示运行状态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3.4、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紫外线灯管寿命（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h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）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≥5000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，离子发生器寿命</w:t>
            </w: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30000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</w:t>
            </w:r>
            <w:r>
              <w:rPr>
                <w:rFonts w:ascii="宋体" w:hAnsi="宋体"/>
                <w:color w:val="auto"/>
                <w:highlight w:val="none"/>
              </w:rPr>
              <w:t>.5</w:t>
            </w:r>
            <w:r>
              <w:rPr>
                <w:rFonts w:hint="eastAsia" w:ascii="宋体" w:hAnsi="宋体"/>
                <w:color w:val="auto"/>
                <w:highlight w:val="none"/>
              </w:rPr>
              <w:t>、按照G</w:t>
            </w:r>
            <w:r>
              <w:rPr>
                <w:rFonts w:ascii="宋体" w:hAnsi="宋体"/>
                <w:color w:val="auto"/>
                <w:highlight w:val="none"/>
              </w:rPr>
              <w:t>B9706.1电气安全的要求</w:t>
            </w:r>
            <w:r>
              <w:rPr>
                <w:rFonts w:hint="eastAsia" w:ascii="宋体" w:hAnsi="宋体"/>
                <w:color w:val="auto"/>
                <w:highlight w:val="none"/>
              </w:rPr>
              <w:t>，设备应具有电源开关控制。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</w:t>
            </w:r>
            <w:r>
              <w:rPr>
                <w:rFonts w:ascii="宋体" w:hAnsi="宋体"/>
                <w:color w:val="auto"/>
                <w:highlight w:val="none"/>
              </w:rPr>
              <w:t>.6</w:t>
            </w:r>
            <w:r>
              <w:rPr>
                <w:rFonts w:hint="eastAsia" w:ascii="宋体" w:hAnsi="宋体"/>
                <w:color w:val="auto"/>
                <w:highlight w:val="none"/>
              </w:rPr>
              <w:t>、按照G</w:t>
            </w:r>
            <w:r>
              <w:rPr>
                <w:rFonts w:ascii="宋体" w:hAnsi="宋体"/>
                <w:color w:val="auto"/>
                <w:highlight w:val="none"/>
              </w:rPr>
              <w:t>B9706.1电气安全的要求</w:t>
            </w:r>
            <w:r>
              <w:rPr>
                <w:rFonts w:hint="eastAsia" w:ascii="宋体" w:hAnsi="宋体"/>
                <w:color w:val="auto"/>
                <w:highlight w:val="none"/>
              </w:rPr>
              <w:t>，设备应具有两路独立的熔断器（保险丝）；熔断器应能不打开设备外壳的情况下即可便捷更换。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</w:t>
            </w:r>
            <w:r>
              <w:rPr>
                <w:rFonts w:ascii="宋体" w:hAnsi="宋体"/>
                <w:color w:val="auto"/>
                <w:highlight w:val="none"/>
              </w:rPr>
              <w:t>.7</w:t>
            </w:r>
            <w:r>
              <w:rPr>
                <w:rFonts w:hint="eastAsia" w:ascii="宋体" w:hAnsi="宋体"/>
                <w:color w:val="auto"/>
                <w:highlight w:val="none"/>
              </w:rPr>
              <w:t>、</w:t>
            </w:r>
            <w:r>
              <w:rPr>
                <w:rFonts w:ascii="宋体" w:hAnsi="宋体"/>
                <w:color w:val="auto"/>
                <w:highlight w:val="none"/>
              </w:rPr>
              <w:t>设备</w:t>
            </w:r>
            <w:r>
              <w:rPr>
                <w:rFonts w:hint="eastAsia" w:ascii="宋体" w:hAnsi="宋体"/>
                <w:color w:val="auto"/>
                <w:highlight w:val="none"/>
              </w:rPr>
              <w:t>必须</w:t>
            </w:r>
            <w:r>
              <w:rPr>
                <w:rFonts w:ascii="宋体" w:hAnsi="宋体"/>
                <w:color w:val="auto"/>
                <w:highlight w:val="none"/>
              </w:rPr>
              <w:t>具有人体红外感应探头</w:t>
            </w:r>
            <w:r>
              <w:rPr>
                <w:rFonts w:hint="eastAsia" w:ascii="宋体" w:hAnsi="宋体"/>
                <w:color w:val="auto"/>
                <w:highlight w:val="none"/>
              </w:rPr>
              <w:t>（中标交货后实际查验是否具有该功能），</w:t>
            </w:r>
            <w:r>
              <w:rPr>
                <w:rFonts w:ascii="宋体" w:hAnsi="宋体"/>
                <w:color w:val="auto"/>
                <w:highlight w:val="none"/>
              </w:rPr>
              <w:t>能自动感应人员活动情况</w:t>
            </w:r>
            <w:r>
              <w:rPr>
                <w:rFonts w:hint="eastAsia" w:ascii="宋体" w:hAnsi="宋体"/>
                <w:color w:val="auto"/>
                <w:highlight w:val="none"/>
              </w:rPr>
              <w:t>，</w:t>
            </w:r>
            <w:r>
              <w:rPr>
                <w:rFonts w:ascii="宋体" w:hAnsi="宋体"/>
                <w:color w:val="auto"/>
                <w:highlight w:val="none"/>
              </w:rPr>
              <w:t>自动启动消毒程序</w:t>
            </w:r>
            <w:r>
              <w:rPr>
                <w:rFonts w:hint="eastAsia" w:ascii="宋体" w:hAnsi="宋体"/>
                <w:color w:val="auto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4、设备的数据服务功能</w:t>
            </w: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4.1协助用户建立基于大数据的智慧物联网服务云平台，可以实现空气消毒机（不限于此）等感控设备、临床科室、感控管理部门、设备管理部门、设备厂家、厂家售后服务机构间的高效协同，提升管理效率。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★</w:t>
            </w:r>
            <w:r>
              <w:rPr>
                <w:rFonts w:hint="eastAsia" w:ascii="宋体" w:hAnsi="宋体"/>
                <w:color w:val="auto"/>
                <w:highlight w:val="none"/>
              </w:rPr>
              <w:t>4.2具有智慧物联网云服务功能，能同时从WEB端和手持式智能管理终端上</w:t>
            </w: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远程监测查看全院空气消毒设备的设备分布、实时和历史数据、运行状态、报警消息、运行模式，程控设置、保养信息。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4.3 支持设备的物联网自动报修功能；</w:t>
            </w:r>
            <w:r>
              <w:rPr>
                <w:rFonts w:ascii="宋体" w:hAnsi="宋体"/>
                <w:color w:val="auto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4.4 具有消息中心功能，可分别接收物联网设备消息、科室任务、系统消息；</w:t>
            </w:r>
            <w:r>
              <w:rPr>
                <w:rFonts w:ascii="宋体" w:hAnsi="宋体"/>
                <w:color w:val="auto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4.5随时查询设备资产档案、质保期限；随时查询每台设备、配件的信息和状态，以便及时进行设备的定期保养、维护等活动。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★</w:t>
            </w:r>
            <w:r>
              <w:rPr>
                <w:rFonts w:hint="eastAsia" w:ascii="宋体" w:hAnsi="宋体"/>
                <w:color w:val="auto"/>
                <w:highlight w:val="none"/>
              </w:rPr>
              <w:t>4.6系统能自动记录每台设备的消毒使用记录；既能从移动管理终端（选配）上图形化和格式化报表查看，也能从电脑WEB端报表查看、导出、打印每台设备的消毒使用记录报表；支持消毒设备的实时数据和历史数据的查阅追溯；</w:t>
            </w:r>
            <w:r>
              <w:rPr>
                <w:rFonts w:ascii="宋体" w:hAnsi="宋体"/>
                <w:color w:val="auto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★4.7具有人员权限的分配管理功能，可以实现分科室管理。角色至少包括临床科室、感控管理、设备管理三个角色。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4.8为了适应用户当前及未来发展需要，系统能自动监控全院全部的空气净化消毒设备数据，同时支持设备管理和感控管理功能，不受建筑的布局和距离限制。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★4.9 网络条件与安全</w:t>
            </w:r>
          </w:p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4.9.1</w:t>
            </w:r>
            <w:r>
              <w:rPr>
                <w:rFonts w:hint="eastAsia" w:ascii="宋体" w:hAnsi="宋体"/>
                <w:color w:val="auto"/>
                <w:highlight w:val="none"/>
              </w:rPr>
              <w:t>不需要用户现场自备有线网络、无线网络等基础设施作为使用条件；同时了为了减少网络建设施工作业对临床业务活动的干扰，鼓励采用</w:t>
            </w: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无线广域网技术上实现设备管理。</w:t>
            </w:r>
          </w:p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4.9.2不会因网络用户名、密码的变化，设备后续移机使用而引发设备无法联网管理。鼓励采用通讯运营商级网络安全架构，避免自行建设的局限网存在的安全风险。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5、基本参数要求</w:t>
            </w:r>
          </w:p>
        </w:tc>
        <w:tc>
          <w:tcPr>
            <w:tcW w:w="6944" w:type="dxa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Segoe UI Symbol"/>
                <w:color w:val="auto"/>
                <w:highlight w:val="none"/>
              </w:rPr>
              <w:t>5.</w:t>
            </w:r>
            <w:r>
              <w:rPr>
                <w:rFonts w:ascii="宋体" w:hAnsi="宋体"/>
                <w:color w:val="auto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highlight w:val="none"/>
              </w:rPr>
              <w:t>、要求提供可被权威第三方证实的消毒效果的检测报告，以证实设备符合《消毒技术规范》的如下要求：</w:t>
            </w:r>
          </w:p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5.1.1该消毒机所有紫外线灯管，在距离灯管下方垂直距离1m中心处，开机5min后测定的平均辐照强度均＞90μw/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cm</w:t>
            </w:r>
            <w:r>
              <w:rPr>
                <w:rFonts w:ascii="宋体" w:hAnsi="宋体"/>
                <w:color w:val="auto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，达到合格要求。</w:t>
            </w: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5.1.2设备持续工作2小时，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对白色葡萄球菌（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8032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）的杀灭率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≥99.9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%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达到消毒合格要求。</w:t>
            </w:r>
          </w:p>
          <w:p>
            <w:pPr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5.1.3设备工作60min，对H1N1去除率≥99.9%。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Segoe UI Symbol"/>
                <w:color w:val="auto"/>
                <w:highlight w:val="none"/>
              </w:rPr>
              <w:t>★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5.2、功能性方面，具有如下功能（要求提供第三方权威检测报告佐证）：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（1）消毒选择功能，具有手动消毒、程控消毒、自动消毒；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（2）消毒设置功能，具有手动消毒设置、程控消毒设置；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（3）运行参数，具有风速调节、紫外线强度；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（4）待机参数，具有累计工作时间、灯管使用时间清零、过滤网使用时间清零、时钟设置；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（5）报警提示，至少具有灯管报警、滤网过期、风机故障、负离子故障。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Segoe UI Symbol"/>
                <w:color w:val="auto"/>
                <w:highlight w:val="none"/>
              </w:rPr>
              <w:t>★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5.3、</w:t>
            </w:r>
            <w:r>
              <w:rPr>
                <w:rFonts w:hint="eastAsia" w:ascii="宋体" w:hAnsi="宋体"/>
                <w:color w:val="auto"/>
                <w:highlight w:val="none"/>
              </w:rPr>
              <w:t>臭氧泄漏量检测：设备持续工作</w:t>
            </w:r>
            <w:r>
              <w:rPr>
                <w:rFonts w:ascii="宋体" w:hAnsi="宋体"/>
                <w:color w:val="auto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highlight w:val="none"/>
              </w:rPr>
              <w:t>小时，房间空气中臭氧浓度为≤</w:t>
            </w:r>
            <w:r>
              <w:rPr>
                <w:rFonts w:ascii="宋体" w:hAnsi="宋体"/>
                <w:color w:val="auto"/>
                <w:highlight w:val="none"/>
              </w:rPr>
              <w:t>0.01mg/m</w:t>
            </w:r>
            <w:r>
              <w:rPr>
                <w:rFonts w:ascii="宋体" w:hAnsi="宋体"/>
                <w:color w:val="auto"/>
                <w:highlight w:val="none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highlight w:val="none"/>
              </w:rPr>
              <w:t>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5.4、控制方式：手动定时消毒、人体红外线感应自动监控消毒、程控定时自动消毒、远红外遥控操作。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 w:cs="Arial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5.5、程控数量：≥9组，可实现多时段程控设置，便于临床科室多样化的使用需求(中标交货时，实际操作检验验证)。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5.6消毒因子：波长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253.7nm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的紫外线。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5.7适用体积（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m³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）：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≤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10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；循环风量（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m³/h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）：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≥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00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5.8机外紫外线泄漏（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μ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w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/cm</w:t>
            </w:r>
            <w:r>
              <w:rPr>
                <w:rFonts w:ascii="宋体" w:hAnsi="宋体"/>
                <w:color w:val="auto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）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≤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  <w:vertAlign w:val="superscript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5.9离子发生器：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3*10</w:t>
            </w:r>
            <w:r>
              <w:rPr>
                <w:rFonts w:ascii="宋体" w:hAnsi="宋体"/>
                <w:color w:val="auto"/>
                <w:szCs w:val="21"/>
                <w:highlight w:val="none"/>
                <w:vertAlign w:val="superscript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个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/cm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5.10噪声（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dB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）：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≤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6、感控管理大数据分析与应用平台</w:t>
            </w: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6.1、至少要包括如下：日常督导、消毒灭菌工作、感控学院、科室综合预警分析等功能模块。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6.2日常督导功能，利用日常督导问题的数据开展自动分析，通过直观的图表及数据展示，支持按周、月、季度等多种查看方式；支持问题类型分析、分布科室分析、督导时间分析和督导实时数据展示。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6.3消毒工作模块：可通过统计设备状态、使用记录，判定消毒工作的开展情况（请详细说明技术实现方案、展示工作界面），能轮播图展示设备相关数据状态信息；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6.4直观形象化方式自动统计分析全院的全员感控学习、培训的开展情况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6.5硬件要求：能同时支持有线以太网和无线两种上网方式；显示尺寸不小于55'寸，内存不小于2G，平台本地化存储空间不小于30G。根据用户具体情况，进行个性化安装，实现灵活管理。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7、设备管理大数据分析与应用平台</w:t>
            </w: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7.1该平台，应至少可实现如下功能：</w:t>
            </w:r>
          </w:p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自动实时统计医院感控相关设备（不仅是空气消毒机）总数、故障设备数量、待保养设备数量；设备故障分析统计功能。</w:t>
            </w:r>
            <w:r>
              <w:rPr>
                <w:rFonts w:ascii="宋体" w:hAnsi="宋体"/>
                <w:color w:val="auto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7.2能以科室为单位，自动进行设备类型统计、可用率、售后服务的统计；</w:t>
            </w:r>
            <w:r>
              <w:rPr>
                <w:rFonts w:ascii="宋体" w:hAnsi="宋体"/>
                <w:color w:val="auto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7.3通过自动远程升级，可支持售后服务工单系统。工单系统具有如下功能：</w:t>
            </w:r>
          </w:p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设备巡检维保记录功能、工单数据统计及完修数量、工单实时流程状态。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7.4硬件要求：能同时支持有线以太网和无线两种上网方式；显示尺寸不小于55'寸，内存不小于2G，平台本地化存储空间不小于30G。根据用户具体情况，进行个性化安装使用，实现灵活管理。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8、智能管理终端</w:t>
            </w: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8.1智能管理终端（选配），可供移动使用。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8.2可按科室数量进行匹配性配置。要求显示触控尺寸不小于8'寸，运行内存不低于2G，摄像头不低于800万像素。具体数量根据科室使用实际需求，由供应商做详细方案、配置。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8.3 具有故障设备、待保养设备、感控学院、日常督导、消毒工作、检验任务、设备消息、科室任务、系统消息功能模块。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8.4 通过扫描设备二维码查看设备与配件信息，并根据设备状态、紧急程度、有无备用机条件进行报修并上传故障图片。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9、安全、法规及技术先进性</w:t>
            </w:r>
          </w:p>
        </w:tc>
        <w:tc>
          <w:tcPr>
            <w:tcW w:w="6944" w:type="dxa"/>
          </w:tcPr>
          <w:p>
            <w:pPr>
              <w:pStyle w:val="25"/>
              <w:ind w:left="34" w:hanging="33" w:hangingChars="16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9.1产品应符合相关医疗卫生标准和规范，提供卫生安全评价报告。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</w:tcPr>
          <w:p>
            <w:pPr>
              <w:pStyle w:val="25"/>
              <w:ind w:left="34" w:hanging="33" w:hangingChars="16"/>
              <w:rPr>
                <w:rFonts w:ascii="宋体" w:hAnsi="宋体" w:cs="Arial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9.2空气消毒机采用自主知识产权的嵌入式软件（要求提供软件著作权登记证复印件）；同时具有权威第三方实验室出具的嵌入式软件产品检测报告，证实空气消毒机软件的功能性、安全可靠性、易用性、易安装性、适应性。证实用户文档的完整性、正确性、一致性、易理解性、易浏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</w:tcPr>
          <w:p>
            <w:pPr>
              <w:pStyle w:val="25"/>
              <w:ind w:left="34" w:hanging="33" w:hangingChars="16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★9.3物联网服务云平台，具有自主知识产权（要求提供软件著作权登记证复印件）；同时具有第三方权威实验室出具的独立的软件产品检测报告，证明确实具有上述服务功能，能证明云平台的功能性、信息安全性、可靠性、维护性、易用性、可移植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</w:tcPr>
          <w:p>
            <w:pPr>
              <w:pStyle w:val="25"/>
              <w:ind w:left="34" w:hanging="33" w:hangingChars="16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★9.4 智能管理终端，具有自主知识产权（要求提供软件著作权登记证复印件）；同时具有第三方权威实验室出具的独立的软件产品检测报告，以证实具有上述服务功能，能证明软件的功能性、信息安全性、维护性、易用性、可移植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</w:tcPr>
          <w:p>
            <w:pPr>
              <w:pStyle w:val="25"/>
              <w:ind w:left="34" w:hanging="33" w:hangingChars="16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9.5 要求针对医院实际，提供详细可行的书面方案书。检查方案的先进性、可行性、充分必要性。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10、企业资质</w:t>
            </w:r>
          </w:p>
        </w:tc>
        <w:tc>
          <w:tcPr>
            <w:tcW w:w="6944" w:type="dxa"/>
          </w:tcPr>
          <w:p>
            <w:pPr>
              <w:pStyle w:val="25"/>
              <w:ind w:left="34" w:hanging="33" w:hangingChars="16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10.1提供ISO9001和ISO13485认证证书。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</w:tcPr>
          <w:p>
            <w:pPr>
              <w:pStyle w:val="25"/>
              <w:ind w:left="34" w:hanging="33" w:hangingChars="16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10.2提供ISO14001环境管理体系认证和ISO45001职业健康安全管理体系认证。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</w:tcPr>
          <w:p>
            <w:pPr>
              <w:pStyle w:val="25"/>
              <w:ind w:left="34" w:hanging="33" w:hangingChars="16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10.3</w:t>
            </w:r>
            <w:r>
              <w:rPr>
                <w:rFonts w:hint="eastAsia" w:ascii="宋体" w:hAnsi="宋体" w:cs="Arial"/>
                <w:color w:val="auto"/>
                <w:kern w:val="0"/>
                <w:highlight w:val="none"/>
              </w:rPr>
              <w:t>生产企业获得消毒产品生产企业卫生许可证。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11、评分标准建议（加分项）</w:t>
            </w:r>
          </w:p>
        </w:tc>
        <w:tc>
          <w:tcPr>
            <w:tcW w:w="6944" w:type="dxa"/>
          </w:tcPr>
          <w:p>
            <w:pPr>
              <w:pStyle w:val="25"/>
              <w:ind w:firstLine="0" w:firstLineChars="0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11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.1以上数据服务功能，要求中标后货物交付时，实际演示并培训用户。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6944" w:type="dxa"/>
          </w:tcPr>
          <w:p>
            <w:pPr>
              <w:pStyle w:val="25"/>
              <w:ind w:left="34" w:hanging="33" w:hangingChars="16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11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.2具有国家云计算服务能力认证（三级及以上）证书，且在有效期内。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Theme="minorEastAsia" w:hAnsiTheme="minorEastAsia" w:eastAsiaTheme="minorEastAsia"/>
          <w:sz w:val="24"/>
        </w:rPr>
      </w:pPr>
      <w:bookmarkStart w:id="4" w:name="_GoBack"/>
      <w:bookmarkEnd w:id="4"/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k1OGJmMWI4M2M4YjhiNmQyZDlmMTljODI3NmExN2Y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B2F18D2"/>
    <w:rsid w:val="0EB50EFB"/>
    <w:rsid w:val="13C03C4E"/>
    <w:rsid w:val="15B461B2"/>
    <w:rsid w:val="1ECD654A"/>
    <w:rsid w:val="22CF498A"/>
    <w:rsid w:val="23C431BC"/>
    <w:rsid w:val="23ED21CC"/>
    <w:rsid w:val="246E3C7D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452A2CC3"/>
    <w:rsid w:val="4867290A"/>
    <w:rsid w:val="4CF7562B"/>
    <w:rsid w:val="57BE3C26"/>
    <w:rsid w:val="57C03DCA"/>
    <w:rsid w:val="5AD631F0"/>
    <w:rsid w:val="5C352B85"/>
    <w:rsid w:val="63C10DFE"/>
    <w:rsid w:val="64A96C15"/>
    <w:rsid w:val="672022EE"/>
    <w:rsid w:val="6C3519E0"/>
    <w:rsid w:val="6C4D6ED7"/>
    <w:rsid w:val="6CC8728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1662</Words>
  <Characters>1873</Characters>
  <Lines>15</Lines>
  <Paragraphs>4</Paragraphs>
  <TotalTime>0</TotalTime>
  <ScaleCrop>false</ScaleCrop>
  <LinksUpToDate>false</LinksUpToDate>
  <CharactersWithSpaces>2296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杨梁</cp:lastModifiedBy>
  <dcterms:modified xsi:type="dcterms:W3CDTF">2022-11-04T01:52:09Z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75E8011CC54B46E7AE32CC19040E908B</vt:lpwstr>
  </property>
</Properties>
</file>