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Style w:val="6"/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 w:bidi="ar"/>
        </w:rPr>
        <w:t>泸西县中医医院关于2022年</w:t>
      </w:r>
      <w:r>
        <w:rPr>
          <w:rStyle w:val="6"/>
          <w:rFonts w:hint="eastAsia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 w:bidi="ar"/>
        </w:rPr>
        <w:t>设备购置计划</w:t>
      </w:r>
      <w:r>
        <w:rPr>
          <w:rStyle w:val="6"/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lang w:val="en-US" w:eastAsia="zh-CN" w:bidi="ar"/>
        </w:rPr>
        <w:t>项目询价的公告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根据医院发展需要，我院将进行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2022年设备购置计划项目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，为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有效了解市面高端品牌、合理利用资金、物美价廉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，现需对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计划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设备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进行价格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参数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情况调查。欢迎有相关资质的厂家、公司或企业积极参与。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一、询价项目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lang w:val="en-US" w:eastAsia="zh-CN"/>
        </w:rPr>
        <w:t>2022年设备购置计划项目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二、相关要求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（一）有意向参与报价的公司请先阅览附件中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设备清单，符合我院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设备配置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要求再进行报价；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（二）参与报价的公司需提供相关资质证照复印件并加盖公章。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三、询价流程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公司或厂商代表根据我院所提供的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设备采购计划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清单进行报价，并提供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设备参数或配置方案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222222"/>
          <w:spacing w:val="8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四、材料提交时间和方式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（一）提交资料要求：报价表需盖上公司公章，未加盖公司公章的视为无效。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（二）提交材料时间：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日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上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午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08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前提交报价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表及配置方案，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请严格按照以上时间提交材料，逾期不予受理。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（三）提交方式：电子版报价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表及配置方案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发送至邮箱：lxxzyyy120@163.com。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（四）联系人：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eastAsia="zh-CN"/>
        </w:rPr>
        <w:t>采购办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联系电话：0873-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6621879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若有疑问，请致电或发邮件进行询问。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五、有关说明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（一）本次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1"/>
          <w:szCs w:val="31"/>
          <w:shd w:val="clear" w:fill="FFFFFF"/>
        </w:rPr>
        <w:t>询价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仅为市场价格调查，后期采购将按照政府招标采购流程进行。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（二）参与本次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市场调查的厂家或公司所提供的材料为无偿服务，仅供我院明确采购需求参考，不做其他用途。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（三）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本次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222222"/>
          <w:spacing w:val="15"/>
          <w:sz w:val="31"/>
          <w:szCs w:val="31"/>
          <w:shd w:val="clear" w:fill="FFFFFF"/>
        </w:rPr>
        <w:t>询价</w:t>
      </w:r>
      <w:r>
        <w:rPr>
          <w:rFonts w:hint="eastAsia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设备只支持国产或合资（不接受纯进口设备）</w:t>
      </w:r>
      <w:r>
        <w:rPr>
          <w:rFonts w:hint="default" w:ascii="Times New Roman" w:hAnsi="Times New Roman" w:eastAsia="方正仿宋_GBK" w:cs="Times New Roman"/>
          <w:i w:val="0"/>
          <w:caps w:val="0"/>
          <w:color w:val="222222"/>
          <w:spacing w:val="8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泸西县中医医院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/>
    <w:p>
      <w:pPr>
        <w:sectPr>
          <w:pgSz w:w="11906" w:h="16838"/>
          <w:pgMar w:top="1928" w:right="1531" w:bottom="1871" w:left="153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tbl>
      <w:tblPr>
        <w:tblStyle w:val="4"/>
        <w:tblW w:w="141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967"/>
        <w:gridCol w:w="825"/>
        <w:gridCol w:w="1019"/>
        <w:gridCol w:w="720"/>
        <w:gridCol w:w="750"/>
        <w:gridCol w:w="1140"/>
        <w:gridCol w:w="1365"/>
        <w:gridCol w:w="900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19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泸西县中医医院2022年设备计划购置清单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单价估算（元）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申请科室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是否接受进口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超高端彩色多普勒超声诊断仪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系统B超胎儿筛查、心脏、血管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无创双水平呼吸机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有创无创一体（满足儿童婴儿）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数字减影血管造影X线机（DSA)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高清放射阅片显示器2台，血管造影（包含球囊）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计算机断层扫描X光机（CT）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32排、高清放射阅片显示器2台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数字胃肠X光机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高清放射阅片显示器2台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高清放射阅片显示器2台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磁刺激仪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脉冲磁场刺激仪（盆地）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多关节主被动训练仪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脑循环功能治疗仪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肌电生物反馈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经颅磁肢体电治疗仪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低频脉冲痉挛肌治疗仪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神经肌肉低频电治疗仪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磁振热治疗仪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儿童心理行为评测系统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悬吊康复训练器（儿童悬吊滑轨工作站）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骨科专用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电动液压外科手术台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外科专用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含AC模块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彩色多普勒超声诊断仪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定位穿刺用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激光治疗系统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臭氧水疗仪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射频皮肤治疗仪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肌肤影像分析仪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透析室设备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透析室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10台透析机（单泵9台，双泵1台）+水处理+其余配套设备（配置方案）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等离子体手术系统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电切镜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、主机、电子内窥镜图像处理器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腹腔镜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外一科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4K高清，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镜子3条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电子肠镜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胃镜室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含工作站、镜子3条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动态脑电图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心电图室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眼科光学相干断层扫描仪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超声乳化机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眼科白内障用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YAG激光治疗仪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经络检测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治未病科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医用红外线热成像系统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治未病科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呼吸机（有创）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ICU用+中央监护系统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床旁输液工作站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1套6道泵</w:t>
            </w:r>
          </w:p>
        </w:tc>
      </w:tr>
    </w:tbl>
    <w:p/>
    <w:sectPr>
      <w:pgSz w:w="16838" w:h="11906" w:orient="landscape"/>
      <w:pgMar w:top="1531" w:right="1928" w:bottom="1531" w:left="187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OGJmMWI4M2M4YjhiNmQyZDlmMTljODI3NmExN2YifQ=="/>
  </w:docVars>
  <w:rsids>
    <w:rsidRoot w:val="00000000"/>
    <w:rsid w:val="02820FA2"/>
    <w:rsid w:val="08CB3F17"/>
    <w:rsid w:val="2BCA276E"/>
    <w:rsid w:val="57AB44B9"/>
    <w:rsid w:val="59F03E23"/>
    <w:rsid w:val="63B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1393</Words>
  <Characters>1484</Characters>
  <Lines>0</Lines>
  <Paragraphs>0</Paragraphs>
  <TotalTime>19</TotalTime>
  <ScaleCrop>false</ScaleCrop>
  <LinksUpToDate>false</LinksUpToDate>
  <CharactersWithSpaces>1491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2022-09-26T07:16:00Z</dcterms:created>
  <dc:creator>zyyxxk000</dc:creator>
  <cp:lastModifiedBy>杨梁</cp:lastModifiedBy>
  <dcterms:modified xsi:type="dcterms:W3CDTF">2022-09-26T08:35:47Z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42892DE00743478780390D1A7102A309</vt:lpwstr>
  </property>
</Properties>
</file>